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f35f196f420f" w:history="1">
              <w:r>
                <w:rPr>
                  <w:rStyle w:val="Hyperlink"/>
                </w:rPr>
                <w:t>2023-2029年中国压电晶体材料行业现状及前景趋势预测报告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f35f196f420f" w:history="1">
              <w:r>
                <w:rPr>
                  <w:rStyle w:val="Hyperlink"/>
                </w:rPr>
                <w:t>2023-2029年中国压电晶体材料行业现状及前景趋势预测报告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8f35f196f420f" w:history="1">
                <w:r>
                  <w:rPr>
                    <w:rStyle w:val="Hyperlink"/>
                  </w:rPr>
                  <w:t>https://www.20087.com/9/91/YaDianJingTiCaiLiaoHangYeQianJing.html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材料凭借其将机械能转换为电能的独特属性，在传感器、换能器、精密定位装置和超声波设备等领域发挥着关键作用。目前，铌酸锂、石英和PZT（锆钛酸铅）等材料是主流的压电晶体，它们在航空航天、医疗器械和消费电子等行业有着广泛应用。纳米技术和复合材料的进展为压电晶体的性能改进提供了新的可能，使其在高频和大功率应用中表现出色。</w:t>
      </w:r>
      <w:r>
        <w:rPr>
          <w:rFonts w:hint="eastAsia"/>
        </w:rPr>
        <w:br/>
      </w:r>
      <w:r>
        <w:rPr>
          <w:rFonts w:hint="eastAsia"/>
        </w:rPr>
        <w:t>　　未来，压电晶体材料的研究将聚焦于新材料的探索和现有材料性能的优化。二维材料和有机压电材料的发现可能会带来重量更轻、成本更低且可大规模生产的压电元件。同时，集成化和微型化将是压电技术发展的重要趋势，以满足物联网和可穿戴设备对小型化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f35f196f420f" w:history="1">
        <w:r>
          <w:rPr>
            <w:rStyle w:val="Hyperlink"/>
          </w:rPr>
          <w:t>2023-2029年中国压电晶体材料行业现状及前景趋势预测报告</w:t>
        </w:r>
      </w:hyperlink>
      <w:r>
        <w:rPr>
          <w:rFonts w:hint="eastAsia"/>
        </w:rPr>
        <w:t>》依托国家统计局、发改委及压电晶体材料相关行业协会的详实数据，对压电晶体材料行业的现状、市场需求、市场规模、产业链结构、价格变动、细分市场进行了全面调研。压电晶体材料报告还详细剖析了压电晶体材料市场竞争格局，重点关注了品牌影响力、市场集中度及重点企业运营情况，并在预测压电晶体材料市场发展前景和发展趋势的同时，识别了压电晶体材料行业潜在的风险与机遇。压电晶体材料报告以专业、科学、规范的研究方法和客观、权威的分析，为压电晶体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中国压电晶体材料行业竞争背景分析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四、技术创新对压电晶体材料行业影响分析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中国压电晶体材料市场现状分析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一、2018-2023年中国压电晶体材料供给分析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二、2018-2023年中国压电晶体材料需求分析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三、2018-2023年中国压电晶体材料供需平衡分析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一、2023-2029年中国压电晶体材料供给预测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二、2023-2029年中国压电晶体材料需求预测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压电晶体材料所属行业进出口分析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中国压电晶体材料所属行业进出口格局分析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2018-2023年中国压电晶体材料所属行业进出口数据统计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2023-2029年中国压电晶体材料进口预测</w:t>
      </w:r>
      <w:r>
        <w:rPr>
          <w:rFonts w:hint="eastAsia"/>
        </w:rPr>
        <w:br/>
      </w:r>
      <w:r>
        <w:rPr>
          <w:rFonts w:hint="eastAsia"/>
        </w:rPr>
        <w:t>　　第四节 2023-2029年中国压电晶体材料出口预测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2018-2023年中国压电晶体材料所属行业重点数据解析</w:t>
      </w:r>
      <w:r>
        <w:rPr>
          <w:rFonts w:hint="eastAsia"/>
        </w:rPr>
        <w:br/>
      </w:r>
      <w:r>
        <w:rPr>
          <w:rFonts w:hint="eastAsia"/>
        </w:rPr>
        <w:t>　　第一节 压电晶体材料行业规模情况分析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压电晶体材料所属行业综合能力分析及预测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压电晶体材料区域格局分析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压电晶体材料行业市场竞争分析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中国压电晶体材料行业国际竞争力比较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压电晶体材料重点企业分析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安徽科瑞思创晶体材料有限责任公司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第六节 深圳市华晶达电子有限公司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第七节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第八节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第九节 西安康弘新材料科技有限公司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第十节 四川明德亨电子科技有限公司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十四五期间压电晶体材料投资分析</w:t>
      </w:r>
      <w:r>
        <w:rPr>
          <w:rFonts w:hint="eastAsia"/>
        </w:rPr>
        <w:br/>
      </w:r>
      <w:r>
        <w:rPr>
          <w:rFonts w:hint="eastAsia"/>
        </w:rPr>
        <w:t>　　第一节 十四五期间压电晶体材料投资环境</w:t>
      </w:r>
      <w:r>
        <w:rPr>
          <w:rFonts w:hint="eastAsia"/>
        </w:rPr>
        <w:br/>
      </w:r>
      <w:r>
        <w:rPr>
          <w:rFonts w:hint="eastAsia"/>
        </w:rPr>
        <w:t>　　第二节 十四五期间压电晶体材料投资机遇</w:t>
      </w:r>
      <w:r>
        <w:rPr>
          <w:rFonts w:hint="eastAsia"/>
        </w:rPr>
        <w:br/>
      </w:r>
      <w:r>
        <w:rPr>
          <w:rFonts w:hint="eastAsia"/>
        </w:rPr>
        <w:t>　　第三节 十四五期间压电晶体材料投资风险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十四五期间压电晶体材料投资前景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压电晶体材料企业应对“十四五”规划研究及转型策略分析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压电晶体材料企业应对“十四五”经济全球化策略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压电晶体材料企业应对“十四五”自身调整策略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压电晶体材料企业应对“十四五”技术发展与国际技术规则制定策略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压电晶体材料企业应对“十四五”经济结构转型策略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压电晶体材料行业历程</w:t>
      </w:r>
      <w:r>
        <w:rPr>
          <w:rFonts w:hint="eastAsia"/>
        </w:rPr>
        <w:br/>
      </w:r>
      <w:r>
        <w:rPr>
          <w:rFonts w:hint="eastAsia"/>
        </w:rPr>
        <w:t>　　图表 压电晶体材料行业生命周期</w:t>
      </w:r>
      <w:r>
        <w:rPr>
          <w:rFonts w:hint="eastAsia"/>
        </w:rPr>
        <w:br/>
      </w:r>
      <w:r>
        <w:rPr>
          <w:rFonts w:hint="eastAsia"/>
        </w:rPr>
        <w:t>　　图表 压电晶体材料行业产业链分析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2018-2023年压电晶体材料行业市场容量分析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压电晶体材料行业动态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2023年中国压电晶体材料行业需求领域分布格局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2023年中国压电晶体材料进口国家及地区分析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2023年中国压电晶体材料出口国家及地区分析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2018-2023年中国压电晶体材料行业企业平均规模情况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2023-2029年中国压电晶体材料行业发展趋势预测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f35f196f420f" w:history="1">
        <w:r>
          <w:rPr>
            <w:rStyle w:val="Hyperlink"/>
          </w:rPr>
          <w:t>2023-2029年中国压电晶体材料行业现状及前景趋势预测报告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8f35f196f420f" w:history="1">
        <w:r>
          <w:rPr>
            <w:rStyle w:val="Hyperlink"/>
          </w:rPr>
          <w:t>https://www.20087.com/9/91/YaDianJingTiCaiLiaoHangYeQianJing.html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e8ad1daf44402" w:history="1">
      <w:r>
        <w:rPr>
          <w:rStyle w:val="Hyperlink"/>
        </w:rPr>
        <w:t>2023-2029年中国压电晶体材料行业现状及前景趋势预测报告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DianJingTiCaiLiaoHangYeQianJing.html" TargetMode="External" Id="R4608f35f196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DianJingTiCaiLiaoHangYeQianJing.html" TargetMode="External" Id="Ra70e8ad1daf4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2023-06-14T03:56:00Z</dcterms:created>
  <dcterms:modified xsi:type="dcterms:W3CDTF">2023-06-14T04:56:00Z</dcterms:modified>
  <dc:subject>2023-2029年中国压电晶体材料行业现状及前景趋势预测报告</dc:subject>
  <dc:title>2023-2029年中国压电晶体材料行业现状及前景趋势预测报告</dc:title>
  <cp:keywords>2023-2029年中国压电晶体材料行业现状及前景趋势预测报告</cp:keywords>
  <dc:description>2023-2029年中国压电晶体材料行业现状及前景趋势预测报告</dc:description>
</cp:coreProperties>
</file>