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de8d44e224d30" w:history="1">
              <w:r>
                <w:rPr>
                  <w:rStyle w:val="Hyperlink"/>
                </w:rPr>
                <w:t>2026-2032年全球与中国工业数字孪生行业发展现状分析及前景趋势报告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de8d44e224d30" w:history="1">
              <w:r>
                <w:rPr>
                  <w:rStyle w:val="Hyperlink"/>
                </w:rPr>
                <w:t>2026-2032年全球与中国工业数字孪生行业发展现状分析及前景趋势报告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de8d44e224d30" w:history="1">
                <w:r>
                  <w:rPr>
                    <w:rStyle w:val="Hyperlink"/>
                  </w:rPr>
                  <w:t>https://www.20087.com/0/62/GongYeShuZiLuanShengDeFaZhanQianJing.html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字孪生当前已在高端制造、能源、化工及交通等领域实现初步应用，通过构建物理设备、产线或工厂的虚拟映射，集成IoT数据、机理模型与AI算法，支持仿真预测、远程监控与决策优化。典型应用场景包括设备健康管理、工艺参数调优、产能瓶颈分析及员工培训。技术栈涵盖三维建模、实时数据引擎、边缘计算与云平台，头部企业正推动OPC UA、MQTT等协议标准化以提升系统互操作性。然而，模型精度依赖高质量数据输入，多源异构系统集成复杂度高，且初期投入大、ROI周期长，导致中小企业采纳意愿有限。当前多数项目仍处于单点验证阶段，尚未形成全厂级闭环应用。</w:t>
      </w:r>
      <w:r>
        <w:rPr>
          <w:rFonts w:hint="eastAsia"/>
        </w:rPr>
        <w:br/>
      </w:r>
      <w:r>
        <w:rPr>
          <w:rFonts w:hint="eastAsia"/>
        </w:rPr>
        <w:t>　　未来，工业数字孪生将向轻量化、自主进化与生态协同方向跃迁。市场调研网认为，基于物理信息神经网络（PINN）的混合建模方法将减少对海量历史数据的依赖，提升小样本场景下的泛化能力。低代码/无代码平台将使一线工程师可自主构建与迭代孪生体，降低技术门槛。在架构上，数字孪生将与工业元宇宙深度融合，支持多人协同的沉浸式运维与虚拟调试。跨企业孪生体互联（如供应链级、园区级）将实现资源全局优化与碳流追踪。此外，数字孪生将内嵌合规引擎，自动校验操作是否符合安全、环保及能效法规。长远看，工业数字孪生将从可视化工具进化为工业系统的“操作系统”，驱动制造范式从经验驱动向模型驱动的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de8d44e224d30" w:history="1">
        <w:r>
          <w:rPr>
            <w:rStyle w:val="Hyperlink"/>
          </w:rPr>
          <w:t>2026-2032年全球与中国工业数字孪生行业发展现状分析及前景趋势报告</w:t>
        </w:r>
      </w:hyperlink>
      <w:r>
        <w:rPr>
          <w:rFonts w:hint="eastAsia"/>
        </w:rPr>
        <w:t>》系统梳理了工业数字孪生行业的产业链结构，详细解读了工业数字孪生市场规模、需求变化及价格动态，并对工业数字孪生行业现状进行了全面分析。报告基于详实数据，科学预测了工业数字孪生市场前景与发展趋势，同时聚焦工业数字孪生重点企业的经营表现，剖析了行业竞争格局、市场集中度及品牌影响力。通过对工业数字孪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中国市场工业数字孪生市场总体规模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工业数字孪生有利因素</w:t>
      </w:r>
      <w:r>
        <w:rPr>
          <w:rFonts w:hint="eastAsia"/>
        </w:rPr>
        <w:br/>
      </w:r>
      <w:r>
        <w:rPr>
          <w:rFonts w:hint="eastAsia"/>
        </w:rPr>
        <w:t>　　　　1.5.3 .2 工业数字孪生不利因素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全球主要厂商工业数字孪生产品类型及应用</w:t>
      </w:r>
      <w:r>
        <w:rPr>
          <w:rFonts w:hint="eastAsia"/>
        </w:rPr>
        <w:br/>
      </w:r>
      <w:r>
        <w:rPr>
          <w:rFonts w:hint="eastAsia"/>
        </w:rPr>
        <w:t>　　2.6 工业数字孪生行业集中度、竞争程度分析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系统孪生</w:t>
      </w:r>
      <w:r>
        <w:rPr>
          <w:rFonts w:hint="eastAsia"/>
        </w:rPr>
        <w:br/>
      </w:r>
      <w:r>
        <w:rPr>
          <w:rFonts w:hint="eastAsia"/>
        </w:rPr>
        <w:t>　　　　4.1.2 进程孪生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航天与国防</w:t>
      </w:r>
      <w:r>
        <w:rPr>
          <w:rFonts w:hint="eastAsia"/>
        </w:rPr>
        <w:br/>
      </w:r>
      <w:r>
        <w:rPr>
          <w:rFonts w:hint="eastAsia"/>
        </w:rPr>
        <w:t>　　　　5.1.2 汽车和运输</w:t>
      </w:r>
      <w:r>
        <w:rPr>
          <w:rFonts w:hint="eastAsia"/>
        </w:rPr>
        <w:br/>
      </w:r>
      <w:r>
        <w:rPr>
          <w:rFonts w:hint="eastAsia"/>
        </w:rPr>
        <w:t>　　　　5.1.3 机械制造</w:t>
      </w:r>
      <w:r>
        <w:rPr>
          <w:rFonts w:hint="eastAsia"/>
        </w:rPr>
        <w:br/>
      </w:r>
      <w:r>
        <w:rPr>
          <w:rFonts w:hint="eastAsia"/>
        </w:rPr>
        <w:t>　　　　5.1.4 能源和公用事业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按应用细分，全球工业数字孪生销售额对比（2021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工业数字孪生行业发展趋势</w:t>
      </w:r>
      <w:r>
        <w:rPr>
          <w:rFonts w:hint="eastAsia"/>
        </w:rPr>
        <w:br/>
      </w:r>
      <w:r>
        <w:rPr>
          <w:rFonts w:hint="eastAsia"/>
        </w:rPr>
        <w:t>　　7.2 工业数字孪生行业主要驱动因素</w:t>
      </w:r>
      <w:r>
        <w:rPr>
          <w:rFonts w:hint="eastAsia"/>
        </w:rPr>
        <w:br/>
      </w:r>
      <w:r>
        <w:rPr>
          <w:rFonts w:hint="eastAsia"/>
        </w:rPr>
        <w:t>　　7.3 工业数字孪生中国企业SWOT分析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中国工业数字孪生行业政策环境分析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工业数字孪生行业供应链分析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工业数字孪生主要原料及供应情况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工业数字孪生行业主要下游客户</w:t>
      </w:r>
      <w:r>
        <w:rPr>
          <w:rFonts w:hint="eastAsia"/>
        </w:rPr>
        <w:br/>
      </w:r>
      <w:r>
        <w:rPr>
          <w:rFonts w:hint="eastAsia"/>
        </w:rPr>
        <w:t>　　8.2 工业数字孪生行业采购模式</w:t>
      </w:r>
      <w:r>
        <w:rPr>
          <w:rFonts w:hint="eastAsia"/>
        </w:rPr>
        <w:br/>
      </w:r>
      <w:r>
        <w:rPr>
          <w:rFonts w:hint="eastAsia"/>
        </w:rPr>
        <w:t>　　8.3 工业数字孪生行业生产模式</w:t>
      </w:r>
      <w:r>
        <w:rPr>
          <w:rFonts w:hint="eastAsia"/>
        </w:rPr>
        <w:br/>
      </w:r>
      <w:r>
        <w:rPr>
          <w:rFonts w:hint="eastAsia"/>
        </w:rPr>
        <w:t>　　8.4 工业数字孪生行业销售模式及销售渠道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工业数字孪生行业发展有利因素分析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进入工业数字孪生行业壁垒</w:t>
      </w:r>
      <w:r>
        <w:rPr>
          <w:rFonts w:hint="eastAsia"/>
        </w:rPr>
        <w:br/>
      </w:r>
      <w:r>
        <w:rPr>
          <w:rFonts w:hint="eastAsia"/>
        </w:rPr>
        <w:t>　　表 5： 工业数字孪生主要企业在国际市场占有率（按收入，2023-2026）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系统孪生主要企业列表</w:t>
      </w:r>
      <w:r>
        <w:rPr>
          <w:rFonts w:hint="eastAsia"/>
        </w:rPr>
        <w:br/>
      </w:r>
      <w:r>
        <w:rPr>
          <w:rFonts w:hint="eastAsia"/>
        </w:rPr>
        <w:t>　　表 22： 进程孪生主要企业列表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重点企业（11）公司信息、总部、工业数字孪生市场地位以及主要的竞争对手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工业数字孪生产品及服务介绍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工业数字孪生收入及毛利率（2021-2026）&amp;（万元）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工业数字孪生行业发展趋势</w:t>
      </w:r>
      <w:r>
        <w:rPr>
          <w:rFonts w:hint="eastAsia"/>
        </w:rPr>
        <w:br/>
      </w:r>
      <w:r>
        <w:rPr>
          <w:rFonts w:hint="eastAsia"/>
        </w:rPr>
        <w:t>　　表 96： 工业数字孪生行业主要驱动因素</w:t>
      </w:r>
      <w:r>
        <w:rPr>
          <w:rFonts w:hint="eastAsia"/>
        </w:rPr>
        <w:br/>
      </w:r>
      <w:r>
        <w:rPr>
          <w:rFonts w:hint="eastAsia"/>
        </w:rPr>
        <w:t>　　表 97： 工业数字孪生行业供应链分析</w:t>
      </w:r>
      <w:r>
        <w:rPr>
          <w:rFonts w:hint="eastAsia"/>
        </w:rPr>
        <w:br/>
      </w:r>
      <w:r>
        <w:rPr>
          <w:rFonts w:hint="eastAsia"/>
        </w:rPr>
        <w:t>　　表 98： 工业数字孪生上游原料供应商</w:t>
      </w:r>
      <w:r>
        <w:rPr>
          <w:rFonts w:hint="eastAsia"/>
        </w:rPr>
        <w:br/>
      </w:r>
      <w:r>
        <w:rPr>
          <w:rFonts w:hint="eastAsia"/>
        </w:rPr>
        <w:t>　　表 99： 工业数字孪生行业主要下游客户</w:t>
      </w:r>
      <w:r>
        <w:rPr>
          <w:rFonts w:hint="eastAsia"/>
        </w:rPr>
        <w:br/>
      </w:r>
      <w:r>
        <w:rPr>
          <w:rFonts w:hint="eastAsia"/>
        </w:rPr>
        <w:t>　　表 100： 工业数字孪生典型经销商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全球市场工业数字孪生市场规模，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2025年全球工业数字孪生第一梯队、第二梯队和第三梯队厂商及市场份额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系统孪生 产品图片</w:t>
      </w:r>
      <w:r>
        <w:rPr>
          <w:rFonts w:hint="eastAsia"/>
        </w:rPr>
        <w:br/>
      </w:r>
      <w:r>
        <w:rPr>
          <w:rFonts w:hint="eastAsia"/>
        </w:rPr>
        <w:t>　　图 17： 全球系统孪生规模及增长率（2021-2032）&amp;（万元）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进程孪生产品图片</w:t>
      </w:r>
      <w:r>
        <w:rPr>
          <w:rFonts w:hint="eastAsia"/>
        </w:rPr>
        <w:br/>
      </w:r>
      <w:r>
        <w:rPr>
          <w:rFonts w:hint="eastAsia"/>
        </w:rPr>
        <w:t>　　图 19： 全球进程孪生规模及增长率（2021-2032）&amp;（万元）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航天与国防</w:t>
      </w:r>
      <w:r>
        <w:rPr>
          <w:rFonts w:hint="eastAsia"/>
        </w:rPr>
        <w:br/>
      </w:r>
      <w:r>
        <w:rPr>
          <w:rFonts w:hint="eastAsia"/>
        </w:rPr>
        <w:t>　　图 26： 汽车和运输</w:t>
      </w:r>
      <w:r>
        <w:rPr>
          <w:rFonts w:hint="eastAsia"/>
        </w:rPr>
        <w:br/>
      </w:r>
      <w:r>
        <w:rPr>
          <w:rFonts w:hint="eastAsia"/>
        </w:rPr>
        <w:t>　　图 27： 机械制造</w:t>
      </w:r>
      <w:r>
        <w:rPr>
          <w:rFonts w:hint="eastAsia"/>
        </w:rPr>
        <w:br/>
      </w:r>
      <w:r>
        <w:rPr>
          <w:rFonts w:hint="eastAsia"/>
        </w:rPr>
        <w:t>　　图 28： 能源和公用事业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按应用细分，全球工业数字孪生市场份额2025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按应用细分，全球工业数字孪生市场份额2021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32： 工业数字孪生中国企业SWOT分析</w:t>
      </w:r>
      <w:r>
        <w:rPr>
          <w:rFonts w:hint="eastAsia"/>
        </w:rPr>
        <w:br/>
      </w:r>
      <w:r>
        <w:rPr>
          <w:rFonts w:hint="eastAsia"/>
        </w:rPr>
        <w:t>　　图 33： 工业数字孪生产业链</w:t>
      </w:r>
      <w:r>
        <w:rPr>
          <w:rFonts w:hint="eastAsia"/>
        </w:rPr>
        <w:br/>
      </w:r>
      <w:r>
        <w:rPr>
          <w:rFonts w:hint="eastAsia"/>
        </w:rPr>
        <w:t>　　图 34： 工业数字孪生行业采购模式分析</w:t>
      </w:r>
      <w:r>
        <w:rPr>
          <w:rFonts w:hint="eastAsia"/>
        </w:rPr>
        <w:br/>
      </w:r>
      <w:r>
        <w:rPr>
          <w:rFonts w:hint="eastAsia"/>
        </w:rPr>
        <w:t>　　图 35： 工业数字孪生行业生产模式</w:t>
      </w:r>
      <w:r>
        <w:rPr>
          <w:rFonts w:hint="eastAsia"/>
        </w:rPr>
        <w:br/>
      </w:r>
      <w:r>
        <w:rPr>
          <w:rFonts w:hint="eastAsia"/>
        </w:rPr>
        <w:t>　　图 36： 工业数字孪生行业销售模式分析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de8d44e224d30" w:history="1">
        <w:r>
          <w:rPr>
            <w:rStyle w:val="Hyperlink"/>
          </w:rPr>
          <w:t>2026-2032年全球与中国工业数字孪生行业发展现状分析及前景趋势报告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de8d44e224d30" w:history="1">
        <w:r>
          <w:rPr>
            <w:rStyle w:val="Hyperlink"/>
          </w:rPr>
          <w:t>https://www.20087.com/0/62/GongYeShuZiLuanShengDeFaZhanQianJing.html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孪生最好三个公司、工业数字孪生建模与应用证书、工业数字相机、工业数字孪生技术的应用、数字孪生技术公司、工业数字孪生技术的应用领域、数字孪生在工业领域的应用、工业数字孪生系统、设备数字孪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57c9cef6c4295" w:history="1">
      <w:r>
        <w:rPr>
          <w:rStyle w:val="Hyperlink"/>
        </w:rPr>
        <w:t>2026-2032年全球与中国工业数字孪生行业发展现状分析及前景趋势报告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ShuZiLuanShengDeFaZhanQianJing.html" TargetMode="External" Id="Rc20de8d44e22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ShuZiLuanShengDeFaZhanQianJing.html" TargetMode="External" Id="Rd0357c9cef6c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2026-02-05T06:02:01Z</dcterms:created>
  <dcterms:modified xsi:type="dcterms:W3CDTF">2026-02-05T07:02:01Z</dcterms:modified>
  <dc:subject>2026-2032年全球与中国工业数字孪生行业发展现状分析及前景趋势报告</dc:subject>
  <dc:title>2026-2032年全球与中国工业数字孪生行业发展现状分析及前景趋势报告</dc:title>
  <cp:keywords>2026-2032年全球与中国工业数字孪生行业发展现状分析及前景趋势报告</cp:keywords>
  <dc:description>2026-2032年全球与中国工业数字孪生行业发展现状分析及前景趋势报告</dc:description>
</cp:coreProperties>
</file>