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ef17dc34442bf" w:history="1">
              <w:r>
                <w:rPr>
                  <w:rStyle w:val="Hyperlink"/>
                </w:rPr>
                <w:t>2025-2031年全球与中国车规级128线激光雷达行业现状及市场前景预测报告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ef17dc34442bf" w:history="1">
              <w:r>
                <w:rPr>
                  <w:rStyle w:val="Hyperlink"/>
                </w:rPr>
                <w:t>2025-2031年全球与中国车规级128线激光雷达行业现状及市场前景预测报告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ef17dc34442bf" w:history="1">
                <w:r>
                  <w:rPr>
                    <w:rStyle w:val="Hyperlink"/>
                  </w:rPr>
                  <w:t>https://www.20087.com/0/52/CheGuiJi128XianJiGuangLeiDaXianZhuangYuQianJingFenXi.html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规级128线激光雷达是高级辅助驾驶系统（ADAS）和自动驾驶车辆中的核心感知部件，具备高精度、高分辨率的空间探测能力。随着智能网联汽车技术的快速发展，激光雷达已成为L3及以上级别自动驾驶方案的关键传感器之一。128线产品相较于早期的16线、32线雷达，在点云密度、探测距离和成像清晰度方面均有显著提升，能够满足城市复杂路况下的实时建模与障碍物识别需求。然而，受限于光学设计、制造工艺以及成本控制等因素，该类雷达的大规模商业化应用仍处于起步阶段。此外，如何在极端天气条件下保持稳定性能，也是当前技术攻关的重点之一。</w:t>
      </w:r>
      <w:r>
        <w:rPr>
          <w:rFonts w:hint="eastAsia"/>
        </w:rPr>
        <w:br/>
      </w:r>
      <w:r>
        <w:rPr>
          <w:rFonts w:hint="eastAsia"/>
        </w:rPr>
        <w:t>　　未来，车规级128线激光雷达将朝着高集成度、低成本和固态化方向演进。随着光学元件微型化和半导体工艺的进步，固态激光雷达有望逐步替代传统机械扫描式结构，从而提升产品可靠性和量产可行性。同时，多传感器融合技术的发展将推动激光雷达与其他感知设备（如摄像头、毫米波雷达）协同工作，构建更加完整的环境感知网络。此外，政策法规的完善以及整车厂与Tier 1供应商之间的深度合作，将进一步加速激光雷达在乘用车市场的渗透。整体来看，激光雷达作为自动驾驶技术的重要支撑，其产业生态正在加速成熟。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ef17dc34442bf" w:history="1">
        <w:r>
          <w:rPr>
            <w:rStyle w:val="Hyperlink"/>
          </w:rPr>
          <w:t>2025-2031年全球与中国车规级128线激光雷达行业现状及市场前景预测报告</w:t>
        </w:r>
      </w:hyperlink>
      <w:r>
        <w:rPr>
          <w:rFonts w:hint="eastAsia"/>
        </w:rPr>
        <w:t>》基于多年车规级128线激光雷达行业研究积累，结合当前市场发展现状，依托国家权威数据资源和长期市场监测数据库，对车规级128线激光雷达行业进行了全面调研与分析。报告详细阐述了车规级128线激光雷达市场规模、市场前景、发展趋势、技术现状及未来方向，重点分析了行业内主要企业的竞争格局，并通过SWOT分析揭示了车规级128线激光雷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def17dc34442bf" w:history="1">
        <w:r>
          <w:rPr>
            <w:rStyle w:val="Hyperlink"/>
          </w:rPr>
          <w:t>2025-2031年全球与中国车规级128线激光雷达行业现状及市场前景预测报告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》为投资者提供了准确的市场现状解读，帮助预判行业前景，挖掘投资价值，同时从投资策略和营销策略等角度提出实用建议，助力投资者在车规级128线激光雷达行业中把握机遇、规避风险。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车规级128线激光雷达市场概述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按照不同产品类型，车规级128线激光雷达主要可以分为如下几个类别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全球不同产品类型车规级128线激光雷达销售额增长趋势2020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近距激光雷达</w:t>
      </w:r>
      <w:r>
        <w:rPr>
          <w:rFonts w:hint="eastAsia"/>
        </w:rPr>
        <w:br/>
      </w:r>
      <w:r>
        <w:rPr>
          <w:rFonts w:hint="eastAsia"/>
        </w:rPr>
        <w:t>　　　　1.2.3 远距激光雷达</w:t>
      </w:r>
      <w:r>
        <w:rPr>
          <w:rFonts w:hint="eastAsia"/>
        </w:rPr>
        <w:br/>
      </w:r>
      <w:r>
        <w:rPr>
          <w:rFonts w:hint="eastAsia"/>
        </w:rPr>
        <w:t>　　1.3 从不同应用，车规级128线激光雷达主要包括如下几个方面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全球不同应用车规级128线激光雷达销售额增长趋势2020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车规级128线激光雷达行业背景、发展历史、现状及趋势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车规级128线激光雷达行业目前现状分析</w:t>
      </w:r>
      <w:r>
        <w:rPr>
          <w:rFonts w:hint="eastAsia"/>
        </w:rPr>
        <w:br/>
      </w:r>
      <w:r>
        <w:rPr>
          <w:rFonts w:hint="eastAsia"/>
        </w:rPr>
        <w:t>　　　　1.4.2 车规级128线激光雷达发展趋势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全球车规级128线激光雷达总体规模分析</w:t>
      </w:r>
      <w:r>
        <w:rPr>
          <w:rFonts w:hint="eastAsia"/>
        </w:rPr>
        <w:br/>
      </w:r>
      <w:r>
        <w:rPr>
          <w:rFonts w:hint="eastAsia"/>
        </w:rPr>
        <w:t>　　2.1 全球车规级128线激光雷达供需现状及预测（2020-2031）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全球车规级128线激光雷达产能、产量、产能利用率及发展趋势（2020-2031）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全球车规级128线激光雷达产量、需求量及发展趋势（2020-2031）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全球主要地区车规级128线激光雷达产量及发展趋势（2020-2031）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全球主要地区车规级128线激光雷达产量（2020-2025）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全球主要地区车规级128线激光雷达产量（2026-2031）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全球主要地区车规级128线激光雷达产量市场份额（2020-2031）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中国车规级128线激光雷达供需现状及预测（2020-2031）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中国车规级128线激光雷达产能、产量、产能利用率及发展趋势（2020-2031）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中国车规级128线激光雷达产量、市场需求量及发展趋势（2020-2031）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全球车规级128线激光雷达销量及销售额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全球市场车规级128线激光雷达销售额（2020-2031）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全球市场车规级128线激光雷达销量（2020-2031）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全球市场车规级128线激光雷达价格趋势（2020-2031）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全球车规级128线激光雷达主要地区分析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全球主要地区车规级128线激光雷达市场规模分析：2020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全球主要地区车规级128线激光雷达销售收入及市场份额（2020-2025年）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全球主要地区车规级128线激光雷达销售收入预测（2026-2031年）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全球主要地区车规级128线激光雷达销量分析：2020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全球主要地区车规级128线激光雷达销量及市场份额（2020-2025年）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全球主要地区车规级128线激光雷达销量及市场份额预测（2026-2031）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北美市场车规级128线激光雷达销量、收入及增长率（2020-2031）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欧洲市场车规级128线激光雷达销量、收入及增长率（2020-2031）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中国市场车规级128线激光雷达销量、收入及增长率（2020-2031）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日本市场车规级128线激光雷达销量、收入及增长率（2020-2031）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东南亚市场车规级128线激光雷达销量、收入及增长率（2020-2031）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印度市场车规级128线激光雷达销量、收入及增长率（2020-2031）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全球市场主要厂商车规级128线激光雷达产能市场份额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全球市场主要厂商车规级128线激光雷达销量（2020-2025）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全球市场主要厂商车规级128线激光雷达销量（2020-2025）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全球市场主要厂商车规级128线激光雷达销售收入（2020-2025）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全球市场主要厂商车规级128线激光雷达销售价格（2020-2025）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2024年全球主要生产商车规级128线激光雷达收入排名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中国市场主要厂商车规级128线激光雷达销量（2020-2025）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中国市场主要厂商车规级128线激光雷达销量（2020-2025）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中国市场主要厂商车规级128线激光雷达销售收入（2020-2025）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2024年中国主要生产商车规级128线激光雷达收入排名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中国市场主要厂商车规级128线激光雷达销售价格（2020-2025）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全球主要厂商车规级128线激光雷达总部及产地分布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全球主要厂商成立时间及车规级128线激光雷达商业化日期</w:t>
      </w:r>
      <w:r>
        <w:rPr>
          <w:rFonts w:hint="eastAsia"/>
        </w:rPr>
        <w:br/>
      </w:r>
      <w:r>
        <w:rPr>
          <w:rFonts w:hint="eastAsia"/>
        </w:rPr>
        <w:t>　　4.6 全球主要厂商车规级128线激光雷达产品类型及应用</w:t>
      </w:r>
      <w:r>
        <w:rPr>
          <w:rFonts w:hint="eastAsia"/>
        </w:rPr>
        <w:br/>
      </w:r>
      <w:r>
        <w:rPr>
          <w:rFonts w:hint="eastAsia"/>
        </w:rPr>
        <w:t>　　4.7 车规级128线激光雷达行业集中度、竞争程度分析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车规级128线激光雷达行业集中度分析：2024年全球Top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全球车规级128线激光雷达第一梯队、第二梯队和第三梯队生产商（品牌）及市场份额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重点企业（1）基本信息、车规级128线激光雷达生产基地、销售区域、竞争对手及市场地位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车规级128线激光雷达产品规格、参数及市场应用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车规级128线激光雷达销量、收入、价格及毛利率（2020-2025）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重点企业（2）基本信息、车规级128线激光雷达生产基地、销售区域、竞争对手及市场地位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车规级128线激光雷达产品规格、参数及市场应用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车规级128线激光雷达销量、收入、价格及毛利率（2020-2025）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重点企业（3）基本信息、车规级128线激光雷达生产基地、销售区域、竞争对手及市场地位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车规级128线激光雷达产品规格、参数及市场应用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车规级128线激光雷达销量、收入、价格及毛利率（2020-2025）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重点企业（4）基本信息、车规级128线激光雷达生产基地、销售区域、竞争对手及市场地位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车规级128线激光雷达产品规格、参数及市场应用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车规级128线激光雷达销量、收入、价格及毛利率（2020-2025）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重点企业（5）基本信息、车规级128线激光雷达生产基地、销售区域、竞争对手及市场地位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车规级128线激光雷达产品规格、参数及市场应用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车规级128线激光雷达销量、收入、价格及毛利率（2020-2025）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重点企业（6）基本信息、车规级128线激光雷达生产基地、销售区域、竞争对手及市场地位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车规级128线激光雷达产品规格、参数及市场应用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车规级128线激光雷达销量、收入、价格及毛利率（2020-2025）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不同产品类型车规级128线激光雷达分析</w:t>
      </w:r>
      <w:r>
        <w:rPr>
          <w:rFonts w:hint="eastAsia"/>
        </w:rPr>
        <w:br/>
      </w:r>
      <w:r>
        <w:rPr>
          <w:rFonts w:hint="eastAsia"/>
        </w:rPr>
        <w:t>　　6.1 全球不同产品类型车规级128线激光雷达销量（2020-2031）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全球不同产品类型车规级128线激光雷达销量及市场份额（2020-2025）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全球不同产品类型车规级128线激光雷达销量预测（2026-2031）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全球不同产品类型车规级128线激光雷达收入（2020-2031）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全球不同产品类型车规级128线激光雷达收入及市场份额（2020-2025）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全球不同产品类型车规级128线激光雷达收入预测（2026-2031）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全球不同产品类型车规级128线激光雷达价格走势（2020-2031）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不同应用车规级128线激光雷达分析</w:t>
      </w:r>
      <w:r>
        <w:rPr>
          <w:rFonts w:hint="eastAsia"/>
        </w:rPr>
        <w:br/>
      </w:r>
      <w:r>
        <w:rPr>
          <w:rFonts w:hint="eastAsia"/>
        </w:rPr>
        <w:t>　　7.1 全球不同应用车规级128线激光雷达销量（2020-2031）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全球不同应用车规级128线激光雷达销量及市场份额（2020-2025）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全球不同应用车规级128线激光雷达销量预测（2026-2031）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全球不同应用车规级128线激光雷达收入（2020-2031）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全球不同应用车规级128线激光雷达收入及市场份额（2020-2025）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全球不同应用车规级128线激光雷达收入预测（2026-2031）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全球不同应用车规级128线激光雷达价格走势（2020-2031）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车规级128线激光雷达产业链分析</w:t>
      </w:r>
      <w:r>
        <w:rPr>
          <w:rFonts w:hint="eastAsia"/>
        </w:rPr>
        <w:br/>
      </w:r>
      <w:r>
        <w:rPr>
          <w:rFonts w:hint="eastAsia"/>
        </w:rPr>
        <w:t>　　8.2 车规级128线激光雷达工艺制造技术分析</w:t>
      </w:r>
      <w:r>
        <w:rPr>
          <w:rFonts w:hint="eastAsia"/>
        </w:rPr>
        <w:br/>
      </w:r>
      <w:r>
        <w:rPr>
          <w:rFonts w:hint="eastAsia"/>
        </w:rPr>
        <w:t>　　8.3 车规级128线激光雷达产业上游供应分析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车规级128线激光雷达下游客户分析</w:t>
      </w:r>
      <w:r>
        <w:rPr>
          <w:rFonts w:hint="eastAsia"/>
        </w:rPr>
        <w:br/>
      </w:r>
      <w:r>
        <w:rPr>
          <w:rFonts w:hint="eastAsia"/>
        </w:rPr>
        <w:t>　　8.5 车规级128线激光雷达销售渠道分析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车规级128线激光雷达行业发展机遇及主要驱动因素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车规级128线激光雷达行业发展面临的风险</w:t>
      </w:r>
      <w:r>
        <w:rPr>
          <w:rFonts w:hint="eastAsia"/>
        </w:rPr>
        <w:br/>
      </w:r>
      <w:r>
        <w:rPr>
          <w:rFonts w:hint="eastAsia"/>
        </w:rPr>
        <w:t>　　9.3 车规级128线激光雷达行业政策分析</w:t>
      </w:r>
      <w:r>
        <w:rPr>
          <w:rFonts w:hint="eastAsia"/>
        </w:rPr>
        <w:br/>
      </w:r>
      <w:r>
        <w:rPr>
          <w:rFonts w:hint="eastAsia"/>
        </w:rPr>
        <w:t>　　9.4 车规级128线激光雷达中国企业SWOT分析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全球不同产品类型车规级128线激光雷达销售额增长（CAGR）趋势2020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车规级128线激光雷达行业目前发展现状</w:t>
      </w:r>
      <w:r>
        <w:rPr>
          <w:rFonts w:hint="eastAsia"/>
        </w:rPr>
        <w:br/>
      </w:r>
      <w:r>
        <w:rPr>
          <w:rFonts w:hint="eastAsia"/>
        </w:rPr>
        <w:t>　　表 4： 车规级128线激光雷达发展趋势</w:t>
      </w:r>
      <w:r>
        <w:rPr>
          <w:rFonts w:hint="eastAsia"/>
        </w:rPr>
        <w:br/>
      </w:r>
      <w:r>
        <w:rPr>
          <w:rFonts w:hint="eastAsia"/>
        </w:rPr>
        <w:t>　　表 5： 全球主要地区车规级128线激光雷达产量增速（CAGR）：（2020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全球主要地区车规级128线激光雷达产量（2020-2025）&amp;（千件）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全球主要地区车规级128线激光雷达产量（2026-2031）&amp;（千件）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全球主要地区车规级128线激光雷达产量市场份额（2020-2025）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全球主要地区车规级128线激光雷达产量（2026-2031）&amp;（千件）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全球主要地区车规级128线激光雷达销售收入增速：（2020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全球主要地区车规级128线激光雷达销售收入（2020-2025）&amp;（百万美元）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全球主要地区车规级128线激光雷达销售收入市场份额（2020-2025）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全球主要地区车规级128线激光雷达收入（2026-2031）&amp;（百万美元）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全球主要地区车规级128线激光雷达收入市场份额（2026-2031）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全球主要地区车规级128线激光雷达销量（千件）：2020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全球主要地区车规级128线激光雷达销量（2020-2025）&amp;（千件）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全球主要地区车规级128线激光雷达销量市场份额（2020-2025）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全球主要地区车规级128线激光雷达销量（2026-2031）&amp;（千件）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全球主要地区车规级128线激光雷达销量份额（2026-2031）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全球市场主要厂商车规级128线激光雷达产能（2024-2025）&amp;（千件）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全球市场主要厂商车规级128线激光雷达销量（2020-2025）&amp;（千件）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全球市场主要厂商车规级128线激光雷达销量市场份额（2020-2025）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全球市场主要厂商车规级128线激光雷达销售收入（2020-2025）&amp;（百万美元）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全球市场主要厂商车规级128线激光雷达销售收入市场份额（2020-2025）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全球市场主要厂商车规级128线激光雷达销售价格（2020-2025）&amp;（美元/件）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2024年全球主要生产商车规级128线激光雷达收入排名（百万美元）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中国市场主要厂商车规级128线激光雷达销量（2020-2025）&amp;（千件）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中国市场主要厂商车规级128线激光雷达销量市场份额（2020-2025）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中国市场主要厂商车规级128线激光雷达销售收入（2020-2025）&amp;（百万美元）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中国市场主要厂商车规级128线激光雷达销售收入市场份额（2020-2025）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2024年中国主要生产商车规级128线激光雷达收入排名（百万美元）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中国市场主要厂商车规级128线激光雷达销售价格（2020-2025）&amp;（美元/件）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全球主要厂商车规级128线激光雷达总部及产地分布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全球主要厂商成立时间及车规级128线激光雷达商业化日期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全球主要厂商车规级128线激光雷达产品类型及应用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2024年全球车规级128线激光雷达主要厂商市场地位（第一梯队、第二梯队和第三梯队）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全球车规级128线激光雷达市场投资、并购等现状分析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车规级128线激光雷达生产基地、销售区域、竞争对手及市场地位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车规级128线激光雷达产品规格、参数及市场应用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车规级128线激光雷达销量（千件）、收入（百万美元）、价格（美元/件）及毛利率（2020-2025）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车规级128线激光雷达生产基地、销售区域、竞争对手及市场地位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车规级128线激光雷达产品规格、参数及市场应用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车规级128线激光雷达销量（千件）、收入（百万美元）、价格（美元/件）及毛利率（2020-2025）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车规级128线激光雷达生产基地、销售区域、竞争对手及市场地位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车规级128线激光雷达产品规格、参数及市场应用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车规级128线激光雷达销量（千件）、收入（百万美元）、价格（美元/件）及毛利率（2020-2025）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车规级128线激光雷达生产基地、销售区域、竞争对手及市场地位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车规级128线激光雷达产品规格、参数及市场应用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车规级128线激光雷达销量（千件）、收入（百万美元）、价格（美元/件）及毛利率（2020-2025）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车规级128线激光雷达生产基地、销售区域、竞争对手及市场地位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车规级128线激光雷达产品规格、参数及市场应用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车规级128线激光雷达销量（千件）、收入（百万美元）、价格（美元/件）及毛利率（2020-2025）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车规级128线激光雷达生产基地、销售区域、竞争对手及市场地位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车规级128线激光雷达产品规格、参数及市场应用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车规级128线激光雷达销量（千件）、收入（百万美元）、价格（美元/件）及毛利率（2020-2025）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全球不同产品类型车规级128线激光雷达销量（2020-2025年）&amp;（千件）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全球不同产品类型车规级128线激光雷达销量市场份额（2020-2025）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全球不同产品类型车规级128线激光雷达销量预测（2026-2031）&amp;（千件）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全球市场不同产品类型车规级128线激光雷达销量市场份额预测（2026-2031）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全球不同产品类型车规级128线激光雷达收入（2020-2025年）&amp;（百万美元）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全球不同产品类型车规级128线激光雷达收入市场份额（2020-2025）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全球不同产品类型车规级128线激光雷达收入预测（2026-2031）&amp;（百万美元）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全球不同产品类型车规级128线激光雷达收入市场份额预测（2026-2031）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全球不同应用车规级128线激光雷达销量（2020-2025年）&amp;（千件）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全球不同应用车规级128线激光雷达销量市场份额（2020-2025）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全球不同应用车规级128线激光雷达销量预测（2026-2031）&amp;（千件）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全球市场不同应用车规级128线激光雷达销量市场份额预测（2026-2031）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全球不同应用车规级128线激光雷达收入（2020-2025年）&amp;（百万美元）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全球不同应用车规级128线激光雷达收入市场份额（2020-2025）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全球不同应用车规级128线激光雷达收入预测（2026-2031）&amp;（百万美元）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全球不同应用车规级128线激光雷达收入市场份额预测（2026-2031）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车规级128线激光雷达上游原料供应商及联系方式列表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车规级128线激光雷达典型客户列表</w:t>
      </w:r>
      <w:r>
        <w:rPr>
          <w:rFonts w:hint="eastAsia"/>
        </w:rPr>
        <w:br/>
      </w:r>
      <w:r>
        <w:rPr>
          <w:rFonts w:hint="eastAsia"/>
        </w:rPr>
        <w:t>　　表 86： 车规级128线激光雷达主要销售模式及销售渠道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车规级128线激光雷达行业发展机遇及主要驱动因素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车规级128线激光雷达行业发展面临的风险</w:t>
      </w:r>
      <w:r>
        <w:rPr>
          <w:rFonts w:hint="eastAsia"/>
        </w:rPr>
        <w:br/>
      </w:r>
      <w:r>
        <w:rPr>
          <w:rFonts w:hint="eastAsia"/>
        </w:rPr>
        <w:t>　　表 89： 车规级128线激光雷达行业政策分析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车规级128线激光雷达产品图片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全球不同产品类型车规级128线激光雷达销售额2020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全球不同产品类型车规级128线激光雷达市场份额2024 &amp; 2031</w:t>
      </w:r>
      <w:r>
        <w:rPr>
          <w:rFonts w:hint="eastAsia"/>
        </w:rPr>
        <w:br/>
      </w:r>
      <w:r>
        <w:rPr>
          <w:rFonts w:hint="eastAsia"/>
        </w:rPr>
        <w:t>　　图 4： 近距激光雷达产品图片</w:t>
      </w:r>
      <w:r>
        <w:rPr>
          <w:rFonts w:hint="eastAsia"/>
        </w:rPr>
        <w:br/>
      </w:r>
      <w:r>
        <w:rPr>
          <w:rFonts w:hint="eastAsia"/>
        </w:rPr>
        <w:t>　　图 5： 远距激光雷达产品图片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全球不同应用车规级128线激光雷达市场份额2024 &amp; 2031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全球车规级128线激光雷达产能、产量、产能利用率及发展趋势（2020-2031）&amp;（千件）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全球车规级128线激光雷达产量、需求量及发展趋势（2020-2031）&amp;（千件）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全球主要地区车规级128线激光雷达产量（2020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全球主要地区车规级128线激光雷达产量市场份额（2020-2031）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中国车规级128线激光雷达产能、产量、产能利用率及发展趋势（2020-2031）&amp;（千件）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中国车规级128线激光雷达产量、市场需求量及发展趋势（2020-2031）&amp;（千件）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全球车规级128线激光雷达市场销售额及增长率：（2020-2031）&amp;（百万美元）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全球市场车规级128线激光雷达市场规模：2020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全球市场车规级128线激光雷达销量及增长率（2020-2031）&amp;（千件）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全球市场车规级128线激光雷达价格趋势（2020-2031）&amp;（美元/件）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全球主要地区车规级128线激光雷达销售收入（2020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全球主要地区车规级128线激光雷达销售收入市场份额（2020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北美市场车规级128线激光雷达销量及增长率（2020-2031）&amp;（千件）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北美市场车规级128线激光雷达收入及增长率（2020-2031）&amp;（百万美元）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欧洲市场车规级128线激光雷达销量及增长率（2020-2031）&amp;（千件）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欧洲市场车规级128线激光雷达收入及增长率（2020-2031）&amp;（百万美元）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中国市场车规级128线激光雷达销量及增长率（2020-2031）&amp;（千件）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中国市场车规级128线激光雷达收入及增长率（2020-2031）&amp;（百万美元）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日本市场车规级128线激光雷达销量及增长率（2020-2031）&amp;（千件）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日本市场车规级128线激光雷达收入及增长率（2020-2031）&amp;（百万美元）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东南亚市场车规级128线激光雷达销量及增长率（2020-2031）&amp;（千件）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东南亚市场车规级128线激光雷达收入及增长率（2020-2031）&amp;（百万美元）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印度市场车规级128线激光雷达销量及增长率（2020-2031）&amp;（千件）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印度市场车规级128线激光雷达收入及增长率（2020-2031）&amp;（百万美元）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2024年全球市场主要厂商车规级128线激光雷达销量市场份额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2024年全球市场主要厂商车规级128线激光雷达收入市场份额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2024年中国市场主要厂商车规级128线激光雷达销量市场份额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2024年中国市场主要厂商车规级128线激光雷达收入市场份额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2024年全球前五大生产商车规级128线激光雷达市场份额</w:t>
      </w:r>
      <w:r>
        <w:rPr>
          <w:rFonts w:hint="eastAsia"/>
        </w:rPr>
        <w:br/>
      </w:r>
      <w:r>
        <w:rPr>
          <w:rFonts w:hint="eastAsia"/>
        </w:rPr>
        <w:t>　　图 39： 2024年全球车规级128线激光雷达第一梯队、第二梯队和第三梯队厂商及市场份额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全球不同产品类型车规级128线激光雷达价格走势（2020-2031）&amp;（美元/件）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全球不同应用车规级128线激光雷达价格走势（2020-2031）&amp;（美元/件）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车规级128线激光雷达产业链</w:t>
      </w:r>
      <w:r>
        <w:rPr>
          <w:rFonts w:hint="eastAsia"/>
        </w:rPr>
        <w:br/>
      </w:r>
      <w:r>
        <w:rPr>
          <w:rFonts w:hint="eastAsia"/>
        </w:rPr>
        <w:t>　　图 43： 车规级128线激光雷达中国企业SWOT分析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ef17dc34442bf" w:history="1">
        <w:r>
          <w:rPr>
            <w:rStyle w:val="Hyperlink"/>
          </w:rPr>
          <w:t>2025-2031年全球与中国车规级128线激光雷达行业现状及市场前景预测报告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ef17dc34442bf" w:history="1">
        <w:r>
          <w:rPr>
            <w:rStyle w:val="Hyperlink"/>
          </w:rPr>
          <w:t>https://www.20087.com/0/52/CheGuiJi128XianJiGuangLeiDaXianZhuangYuQianJingFenXi.html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eb25576a44644" w:history="1">
      <w:r>
        <w:rPr>
          <w:rStyle w:val="Hyperlink"/>
        </w:rPr>
        <w:t>2025-2031年全球与中国车规级128线激光雷达行业现状及市场前景预测报告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CheGuiJi128XianJiGuangLeiDaXianZhuangYuQianJingFenXi.html" TargetMode="External" Id="R7ddef17dc344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CheGuiJi128XianJiGuangLeiDaXianZhuangYuQianJingFenXi.html" TargetMode="External" Id="R0d7eb25576a4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2025-05-02T23:21:48Z</dcterms:created>
  <dcterms:modified xsi:type="dcterms:W3CDTF">2025-05-03T00:21:48Z</dcterms:modified>
  <dc:subject>2025-2031年全球与中国车规级128线激光雷达行业现状及市场前景预测报告</dc:subject>
  <dc:title>2025-2031年全球与中国车规级128线激光雷达行业现状及市场前景预测报告</dc:title>
  <cp:keywords>2025-2031年全球与中国车规级128线激光雷达行业现状及市场前景预测报告</cp:keywords>
  <dc:description>2025-2031年全球与中国车规级128线激光雷达行业现状及市场前景预测报告</dc:description>
</cp:coreProperties>
</file>