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a546e729b4e2f" w:history="1">
              <w:r>
                <w:rPr>
                  <w:rStyle w:val="Hyperlink"/>
                </w:rPr>
                <w:t>2025-2031年全球与中国工业级TSN交换芯片市场现状调研及发展前景预测分析报告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a546e729b4e2f" w:history="1">
              <w:r>
                <w:rPr>
                  <w:rStyle w:val="Hyperlink"/>
                </w:rPr>
                <w:t>2025-2031年全球与中国工业级TSN交换芯片市场现状调研及发展前景预测分析报告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a546e729b4e2f" w:history="1">
                <w:r>
                  <w:rPr>
                    <w:rStyle w:val="Hyperlink"/>
                  </w:rPr>
                  <w:t>https://www.20087.com/1/72/GongYeJiTSNJiaoHuanXinPianShiChangQianJing.html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工业级TSN交换芯片是实现时间敏感网络（TSN）功能的核心半导体器件，用于工业自动化、智能电网、轨道交通及汽车电子等对实时性、可靠性和确定性通信有严格要求的场景。当前芯片集成精确时钟同步（IEEE 802.1AS）、流量调度（IEEE 802.1Qbv）、帧抢占（IEEE 802.1Qbu）等协议引擎，支持微秒级时间同步与纳秒级抖动控制。采用工业级制程与封装，具备宽温域运行、抗电磁干扰与长期可靠性。芯片嵌入工业交换机、PLC或边缘控制器，实现IT与OT网络融合，确保控制指令、传感器数据与视频流在同一网络中无冲突传输。配置通过软件定义网络（SDN）或网络管理协议实现。</w:t>
      </w:r>
      <w:r>
        <w:rPr>
          <w:rFonts w:hint="eastAsia"/>
        </w:rPr>
        <w:br/>
      </w:r>
      <w:r>
        <w:rPr>
          <w:rFonts w:hint="eastAsia"/>
        </w:rPr>
        <w:t>　　未来，工业级TSN交换芯片将向高集成度、异构网络融合与安全增强方向发展。单芯片集成更多端口、更高带宽（如2.5G/5G）与多协议支持，降低系统复杂度与功耗。增强对无线TSN（如5G URLLC）与确定性Wi-Fi的协同调度能力，构建统一的有线无线融合网络。内置硬件级安全模块支持加密通信、设备认证与入侵检测，防范网络攻击。在边缘计算架构中，芯片支持本地数据预处理与低延迟转发，优化实时控制环路。行业将通过半导体设计、网络协议与工业自动化技术的协同创新，推动工业级TSN交换芯片从通信枢纽向高可靠、低延迟、安全可信的工业网络智能节点演进，支撑工业4.0与智能制造对网络基础设施的确定性与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a546e729b4e2f" w:history="1">
        <w:r>
          <w:rPr>
            <w:rStyle w:val="Hyperlink"/>
          </w:rPr>
          <w:t>2025-2031年全球与中国工业级TSN交换芯片市场现状调研及发展前景预测分析报告</w:t>
        </w:r>
      </w:hyperlink>
      <w:r>
        <w:rPr>
          <w:rFonts w:hint="eastAsia"/>
        </w:rPr>
        <w:t>》全面梳理了工业级TSN交换芯片产业链，结合市场需求和市场规模等数据，深入剖析工业级TSN交换芯片行业现状。报告详细探讨了工业级TSN交换芯片市场竞争格局，重点关注重点企业及其品牌影响力，并分析了工业级TSN交换芯片价格机制和细分市场特征。通过对工业级TSN交换芯片技术现状及未来方向的评估，报告展望了工业级TSN交换芯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工业级TSN交换芯片市场概述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按照不同产品类型，工业级TSN交换芯片主要可以分为如下几个类别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全球不同产品类型工业级TSN交换芯片销售额增长趋势2020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＜2 Gbps</w:t>
      </w:r>
      <w:r>
        <w:rPr>
          <w:rFonts w:hint="eastAsia"/>
        </w:rPr>
        <w:br/>
      </w:r>
      <w:r>
        <w:rPr>
          <w:rFonts w:hint="eastAsia"/>
        </w:rPr>
        <w:t>　　　　1.2.3 2-30 Gbps</w:t>
      </w:r>
      <w:r>
        <w:rPr>
          <w:rFonts w:hint="eastAsia"/>
        </w:rPr>
        <w:br/>
      </w:r>
      <w:r>
        <w:rPr>
          <w:rFonts w:hint="eastAsia"/>
        </w:rPr>
        <w:t>　　　　1.2.4 ＞30 Gbps</w:t>
      </w:r>
      <w:r>
        <w:rPr>
          <w:rFonts w:hint="eastAsia"/>
        </w:rPr>
        <w:br/>
      </w:r>
      <w:r>
        <w:rPr>
          <w:rFonts w:hint="eastAsia"/>
        </w:rPr>
        <w:t>　　1.3 从不同应用，工业级TSN交换芯片主要包括如下几个方面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全球不同应用工业级TSN交换芯片销售额增长趋势2020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工业机器人</w:t>
      </w:r>
      <w:r>
        <w:rPr>
          <w:rFonts w:hint="eastAsia"/>
        </w:rPr>
        <w:br/>
      </w:r>
      <w:r>
        <w:rPr>
          <w:rFonts w:hint="eastAsia"/>
        </w:rPr>
        <w:t>　　　　1.3.4 智能电网</w:t>
      </w:r>
      <w:r>
        <w:rPr>
          <w:rFonts w:hint="eastAsia"/>
        </w:rPr>
        <w:br/>
      </w:r>
      <w:r>
        <w:rPr>
          <w:rFonts w:hint="eastAsia"/>
        </w:rPr>
        <w:t>　　　　1.3.5 轨道交通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工业级TSN交换芯片行业背景、发展历史、现状及趋势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工业级TSN交换芯片行业目前现状分析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工业级TSN交换芯片发展趋势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全球工业级TSN交换芯片总体规模分析</w:t>
      </w:r>
      <w:r>
        <w:rPr>
          <w:rFonts w:hint="eastAsia"/>
        </w:rPr>
        <w:br/>
      </w:r>
      <w:r>
        <w:rPr>
          <w:rFonts w:hint="eastAsia"/>
        </w:rPr>
        <w:t>　　2.1 全球工业级TSN交换芯片供需现状及预测（2020-2031）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全球工业级TSN交换芯片产能、产量、产能利用率及发展趋势（2020-2031）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全球工业级TSN交换芯片产量、需求量及发展趋势（2020-2031）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全球主要地区工业级TSN交换芯片产量及发展趋势（2020-2031）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全球主要地区工业级TSN交换芯片产量（2020-2025）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全球主要地区工业级TSN交换芯片产量（2026-2031）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全球主要地区工业级TSN交换芯片产量市场份额（2020-2031）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中国工业级TSN交换芯片供需现状及预测（2020-2031）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中国工业级TSN交换芯片产能、产量、产能利用率及发展趋势（2020-2031）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中国工业级TSN交换芯片产量、市场需求量及发展趋势（2020-2031）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全球工业级TSN交换芯片销量及销售额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全球市场工业级TSN交换芯片销售额（2020-2031）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全球市场工业级TSN交换芯片销量（2020-2031）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全球市场工业级TSN交换芯片价格趋势（2020-2031）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全球工业级TSN交换芯片主要地区分析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全球主要地区工业级TSN交换芯片市场规模分析：2020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全球主要地区工业级TSN交换芯片销售收入及市场份额（2020-2025年）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全球主要地区工业级TSN交换芯片销售收入预测（2026-2031年）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全球主要地区工业级TSN交换芯片销量分析：2020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全球主要地区工业级TSN交换芯片销量及市场份额（2020-2025年）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全球主要地区工业级TSN交换芯片销量及市场份额预测（2026-2031）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北美市场工业级TSN交换芯片销量、收入及增长率（2020-2031）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欧洲市场工业级TSN交换芯片销量、收入及增长率（2020-2031）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中国市场工业级TSN交换芯片销量、收入及增长率（2020-2031）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日本市场工业级TSN交换芯片销量、收入及增长率（2020-2031）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东南亚市场工业级TSN交换芯片销量、收入及增长率（2020-2031）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印度市场工业级TSN交换芯片销量、收入及增长率（2020-2031）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全球市场主要厂商工业级TSN交换芯片产能市场份额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全球市场主要厂商工业级TSN交换芯片销量（2020-2025）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全球市场主要厂商工业级TSN交换芯片销量（2020-2025）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全球市场主要厂商工业级TSN交换芯片销售收入（2020-2025）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全球市场主要厂商工业级TSN交换芯片销售价格（2020-2025）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2024年全球主要生产商工业级TSN交换芯片收入排名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中国市场主要厂商工业级TSN交换芯片销量（2020-2025）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中国市场主要厂商工业级TSN交换芯片销量（2020-2025）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中国市场主要厂商工业级TSN交换芯片销售收入（2020-2025）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2024年中国主要生产商工业级TSN交换芯片收入排名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中国市场主要厂商工业级TSN交换芯片销售价格（2020-2025）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全球主要厂商工业级TSN交换芯片总部及产地分布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全球主要厂商成立时间及工业级TSN交换芯片商业化日期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全球主要厂商工业级TSN交换芯片产品类型及应用</w:t>
      </w:r>
      <w:r>
        <w:rPr>
          <w:rFonts w:hint="eastAsia"/>
        </w:rPr>
        <w:br/>
      </w:r>
      <w:r>
        <w:rPr>
          <w:rFonts w:hint="eastAsia"/>
        </w:rPr>
        <w:t>　　4.7 工业级TSN交换芯片行业集中度、竞争程度分析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工业级TSN交换芯片行业集中度分析：2024年全球Top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全球工业级TSN交换芯片第一梯队、第二梯队和第三梯队生产商（品牌）及市场份额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工业级TSN交换芯片销量、收入、价格及毛利率（2020-2025）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不同产品类型工业级TSN交换芯片分析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全球不同产品类型工业级TSN交换芯片销量（2020-2031）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全球不同产品类型工业级TSN交换芯片销量及市场份额（2020-2025）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全球不同产品类型工业级TSN交换芯片销量预测（2026-2031）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全球不同产品类型工业级TSN交换芯片收入（2020-2031）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全球不同产品类型工业级TSN交换芯片收入及市场份额（2020-2025）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全球不同产品类型工业级TSN交换芯片收入预测（2026-2031）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全球不同产品类型工业级TSN交换芯片价格走势（2020-2031）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不同应用工业级TSN交换芯片分析</w:t>
      </w:r>
      <w:r>
        <w:rPr>
          <w:rFonts w:hint="eastAsia"/>
        </w:rPr>
        <w:br/>
      </w:r>
      <w:r>
        <w:rPr>
          <w:rFonts w:hint="eastAsia"/>
        </w:rPr>
        <w:t>　　7.1 全球不同应用工业级TSN交换芯片销量（2020-2031）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全球不同应用工业级TSN交换芯片销量及市场份额（2020-2025）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全球不同应用工业级TSN交换芯片销量预测（2026-2031）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全球不同应用工业级TSN交换芯片收入（2020-2031）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全球不同应用工业级TSN交换芯片收入及市场份额（2020-2025）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全球不同应用工业级TSN交换芯片收入预测（2026-2031）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全球不同应用工业级TSN交换芯片价格走势（2020-2031）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工业级TSN交换芯片产业链分析</w:t>
      </w:r>
      <w:r>
        <w:rPr>
          <w:rFonts w:hint="eastAsia"/>
        </w:rPr>
        <w:br/>
      </w:r>
      <w:r>
        <w:rPr>
          <w:rFonts w:hint="eastAsia"/>
        </w:rPr>
        <w:t>　　8.2 工业级TSN交换芯片工艺制造技术分析</w:t>
      </w:r>
      <w:r>
        <w:rPr>
          <w:rFonts w:hint="eastAsia"/>
        </w:rPr>
        <w:br/>
      </w:r>
      <w:r>
        <w:rPr>
          <w:rFonts w:hint="eastAsia"/>
        </w:rPr>
        <w:t>　　8.3 工业级TSN交换芯片产业上游供应分析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工业级TSN交换芯片下游客户分析</w:t>
      </w:r>
      <w:r>
        <w:rPr>
          <w:rFonts w:hint="eastAsia"/>
        </w:rPr>
        <w:br/>
      </w:r>
      <w:r>
        <w:rPr>
          <w:rFonts w:hint="eastAsia"/>
        </w:rPr>
        <w:t>　　8.5 工业级TSN交换芯片销售渠道分析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工业级TSN交换芯片行业发展机遇及主要驱动因素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工业级TSN交换芯片行业发展面临的风险</w:t>
      </w:r>
      <w:r>
        <w:rPr>
          <w:rFonts w:hint="eastAsia"/>
        </w:rPr>
        <w:br/>
      </w:r>
      <w:r>
        <w:rPr>
          <w:rFonts w:hint="eastAsia"/>
        </w:rPr>
        <w:t>　　9.3 工业级TSN交换芯片行业政策分析</w:t>
      </w:r>
      <w:r>
        <w:rPr>
          <w:rFonts w:hint="eastAsia"/>
        </w:rPr>
        <w:br/>
      </w:r>
      <w:r>
        <w:rPr>
          <w:rFonts w:hint="eastAsia"/>
        </w:rPr>
        <w:t>　　9.4 工业级TSN交换芯片中国企业SWOT分析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全球不同产品类型工业级TSN交换芯片销售额增长（CAGR）趋势2020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工业级TSN交换芯片行业目前发展现状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工业级TSN交换芯片发展趋势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全球主要地区工业级TSN交换芯片产量增速（CAGR）：（2020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全球主要地区工业级TSN交换芯片产量（2020-2025）&amp;（千件）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全球主要地区工业级TSN交换芯片产量（2026-2031）&amp;（千件）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全球主要地区工业级TSN交换芯片产量市场份额（2020-2025）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全球主要地区工业级TSN交换芯片产量（2026-2031）&amp;（千件）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全球主要地区工业级TSN交换芯片销售收入增速：（2020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全球主要地区工业级TSN交换芯片销售收入（2020-2025）&amp;（百万美元）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全球主要地区工业级TSN交换芯片销售收入市场份额（2020-2025）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全球主要地区工业级TSN交换芯片收入（2026-2031）&amp;（百万美元）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全球主要地区工业级TSN交换芯片收入市场份额（2026-2031）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全球主要地区工业级TSN交换芯片销量（千件）：2020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全球主要地区工业级TSN交换芯片销量（2020-2025）&amp;（千件）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全球主要地区工业级TSN交换芯片销量市场份额（2020-2025）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全球主要地区工业级TSN交换芯片销量（2026-2031）&amp;（千件）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全球主要地区工业级TSN交换芯片销量份额（2026-2031）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全球市场主要厂商工业级TSN交换芯片产能（2024-2025）&amp;（千件）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全球市场主要厂商工业级TSN交换芯片销量（2020-2025）&amp;（千件）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全球市场主要厂商工业级TSN交换芯片销量市场份额（2020-2025）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全球市场主要厂商工业级TSN交换芯片销售收入（2020-2025）&amp;（百万美元）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全球市场主要厂商工业级TSN交换芯片销售收入市场份额（2020-2025）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全球市场主要厂商工业级TSN交换芯片销售价格（2020-2025）&amp;（美元/件）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2024年全球主要生产商工业级TSN交换芯片收入排名（百万美元）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中国市场主要厂商工业级TSN交换芯片销量（2020-2025）&amp;（千件）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中国市场主要厂商工业级TSN交换芯片销量市场份额（2020-2025）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中国市场主要厂商工业级TSN交换芯片销售收入（2020-2025）&amp;（百万美元）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中国市场主要厂商工业级TSN交换芯片销售收入市场份额（2020-2025）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2024年中国主要生产商工业级TSN交换芯片收入排名（百万美元）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中国市场主要厂商工业级TSN交换芯片销售价格（2020-2025）&amp;（美元/件）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全球主要厂商工业级TSN交换芯片总部及产地分布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全球主要厂商成立时间及工业级TSN交换芯片商业化日期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全球主要厂商工业级TSN交换芯片产品类型及应用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2024年全球工业级TSN交换芯片主要厂商市场地位（第一梯队、第二梯队和第三梯队）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全球工业级TSN交换芯片市场投资、并购等现状分析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工业级TSN交换芯片生产基地、销售区域、竞争对手及市场地位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工业级TSN交换芯片产品规格、参数及市场应用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工业级TSN交换芯片销量（千件）、收入（百万美元）、价格（美元/件）及毛利率（2020-2025）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全球不同产品类型工业级TSN交换芯片销量（2020-2025年）&amp;（千件）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全球不同产品类型工业级TSN交换芯片销量市场份额（2020-2025）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全球不同产品类型工业级TSN交换芯片销量预测（2026-2031）&amp;（千件）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全球市场不同产品类型工业级TSN交换芯片销量市场份额预测（2026-2031）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全球不同产品类型工业级TSN交换芯片收入（2020-2025年）&amp;（百万美元）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全球不同产品类型工业级TSN交换芯片收入市场份额（2020-2025）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全球不同产品类型工业级TSN交换芯片收入预测（2026-2031）&amp;（百万美元）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全球不同产品类型工业级TSN交换芯片收入市场份额预测（2026-2031）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全球不同应用工业级TSN交换芯片销量（2020-2025年）&amp;（千件）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全球不同应用工业级TSN交换芯片销量市场份额（2020-2025）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全球不同应用工业级TSN交换芯片销量预测（2026-2031）&amp;（千件）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全球市场不同应用工业级TSN交换芯片销量市场份额预测（2026-2031）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全球不同应用工业级TSN交换芯片收入（2020-2025年）&amp;（百万美元）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全球不同应用工业级TSN交换芯片收入市场份额（2020-2025）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全球不同应用工业级TSN交换芯片收入预测（2026-2031）&amp;（百万美元）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全球不同应用工业级TSN交换芯片收入市场份额预测（2026-2031）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工业级TSN交换芯片上游原料供应商及联系方式列表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工业级TSN交换芯片典型客户列表</w:t>
      </w:r>
      <w:r>
        <w:rPr>
          <w:rFonts w:hint="eastAsia"/>
        </w:rPr>
        <w:br/>
      </w:r>
      <w:r>
        <w:rPr>
          <w:rFonts w:hint="eastAsia"/>
        </w:rPr>
        <w:t>　　表 131： 工业级TSN交换芯片主要销售模式及销售渠道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工业级TSN交换芯片行业发展机遇及主要驱动因素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工业级TSN交换芯片行业发展面临的风险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工业级TSN交换芯片行业政策分析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工业级TSN交换芯片产品图片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全球不同产品类型工业级TSN交换芯片销售额2020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全球不同产品类型工业级TSN交换芯片市场份额2024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＜2 Gbps产品图片</w:t>
      </w:r>
      <w:r>
        <w:rPr>
          <w:rFonts w:hint="eastAsia"/>
        </w:rPr>
        <w:br/>
      </w:r>
      <w:r>
        <w:rPr>
          <w:rFonts w:hint="eastAsia"/>
        </w:rPr>
        <w:t>　　图 5： 2-30 Gbps产品图片</w:t>
      </w:r>
      <w:r>
        <w:rPr>
          <w:rFonts w:hint="eastAsia"/>
        </w:rPr>
        <w:br/>
      </w:r>
      <w:r>
        <w:rPr>
          <w:rFonts w:hint="eastAsia"/>
        </w:rPr>
        <w:t>　　图 6： ＞30 Gbps产品图片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全球不同应用工业级TSN交换芯片市场份额2024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工业机器人</w:t>
      </w:r>
      <w:r>
        <w:rPr>
          <w:rFonts w:hint="eastAsia"/>
        </w:rPr>
        <w:br/>
      </w:r>
      <w:r>
        <w:rPr>
          <w:rFonts w:hint="eastAsia"/>
        </w:rPr>
        <w:t>　　图 11： 智能电网</w:t>
      </w:r>
      <w:r>
        <w:rPr>
          <w:rFonts w:hint="eastAsia"/>
        </w:rPr>
        <w:br/>
      </w:r>
      <w:r>
        <w:rPr>
          <w:rFonts w:hint="eastAsia"/>
        </w:rPr>
        <w:t>　　图 12： 轨道交通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全球工业级TSN交换芯片产能、产量、产能利用率及发展趋势（2020-2031）&amp;（千件）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全球工业级TSN交换芯片产量、需求量及发展趋势（2020-2031）&amp;（千件）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全球主要地区工业级TSN交换芯片产量（2020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全球主要地区工业级TSN交换芯片产量市场份额（2020-2031）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中国工业级TSN交换芯片产能、产量、产能利用率及发展趋势（2020-2031）&amp;（千件）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中国工业级TSN交换芯片产量、市场需求量及发展趋势（2020-2031）&amp;（千件）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全球工业级TSN交换芯片市场销售额及增长率：（2020-2031）&amp;（百万美元）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全球市场工业级TSN交换芯片市场规模：2020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全球市场工业级TSN交换芯片销量及增长率（2020-2031）&amp;（千件）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全球市场工业级TSN交换芯片价格趋势（2020-2031）&amp;（美元/件）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全球主要地区工业级TSN交换芯片销售收入（2020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全球主要地区工业级TSN交换芯片销售收入市场份额（2020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北美市场工业级TSN交换芯片销量及增长率（2020-2031）&amp;（千件）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北美市场工业级TSN交换芯片收入及增长率（2020-2031）&amp;（百万美元）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欧洲市场工业级TSN交换芯片销量及增长率（2020-2031）&amp;（千件）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欧洲市场工业级TSN交换芯片收入及增长率（2020-2031）&amp;（百万美元）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中国市场工业级TSN交换芯片销量及增长率（2020-2031）&amp;（千件）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中国市场工业级TSN交换芯片收入及增长率（2020-2031）&amp;（百万美元）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日本市场工业级TSN交换芯片销量及增长率（2020-2031）&amp;（千件）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日本市场工业级TSN交换芯片收入及增长率（2020-2031）&amp;（百万美元）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东南亚市场工业级TSN交换芯片销量及增长率（2020-2031）&amp;（千件）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东南亚市场工业级TSN交换芯片收入及增长率（2020-2031）&amp;（百万美元）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印度市场工业级TSN交换芯片销量及增长率（2020-2031）&amp;（千件）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印度市场工业级TSN交换芯片收入及增长率（2020-2031）&amp;（百万美元）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2024年全球市场主要厂商工业级TSN交换芯片销量市场份额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2024年全球市场主要厂商工业级TSN交换芯片收入市场份额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2024年中国市场主要厂商工业级TSN交换芯片销量市场份额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2024年中国市场主要厂商工业级TSN交换芯片收入市场份额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2024年全球前五大生产商工业级TSN交换芯片市场份额</w:t>
      </w:r>
      <w:r>
        <w:rPr>
          <w:rFonts w:hint="eastAsia"/>
        </w:rPr>
        <w:br/>
      </w:r>
      <w:r>
        <w:rPr>
          <w:rFonts w:hint="eastAsia"/>
        </w:rPr>
        <w:t>　　图 43： 2024年全球工业级TSN交换芯片第一梯队、第二梯队和第三梯队厂商及市场份额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全球不同产品类型工业级TSN交换芯片价格走势（2020-2031）&amp;（美元/件）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全球不同应用工业级TSN交换芯片价格走势（2020-2031）&amp;（美元/件）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工业级TSN交换芯片产业链</w:t>
      </w:r>
      <w:r>
        <w:rPr>
          <w:rFonts w:hint="eastAsia"/>
        </w:rPr>
        <w:br/>
      </w:r>
      <w:r>
        <w:rPr>
          <w:rFonts w:hint="eastAsia"/>
        </w:rPr>
        <w:t>　　图 47： 工业级TSN交换芯片中国企业SWOT分析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a546e729b4e2f" w:history="1">
        <w:r>
          <w:rPr>
            <w:rStyle w:val="Hyperlink"/>
          </w:rPr>
          <w:t>2025-2031年全球与中国工业级TSN交换芯片市场现状调研及发展前景预测分析报告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a546e729b4e2f" w:history="1">
        <w:r>
          <w:rPr>
            <w:rStyle w:val="Hyperlink"/>
          </w:rPr>
          <w:t>https://www.20087.com/1/72/GongYeJiTSNJiaoHuanXinPianShiChangQianJing.html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f9c6190a64b0a" w:history="1">
      <w:r>
        <w:rPr>
          <w:rStyle w:val="Hyperlink"/>
        </w:rPr>
        <w:t>2025-2031年全球与中国工业级TSN交换芯片市场现状调研及发展前景预测分析报告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ongYeJiTSNJiaoHuanXinPianShiChangQianJing.html" TargetMode="External" Id="Raaea546e729b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ongYeJiTSNJiaoHuanXinPianShiChangQianJing.html" TargetMode="External" Id="Rce4f9c6190a6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2025-07-06T01:36:31Z</dcterms:created>
  <dcterms:modified xsi:type="dcterms:W3CDTF">2025-07-06T02:36:31Z</dcterms:modified>
  <dc:subject>2025-2031年全球与中国工业级TSN交换芯片市场现状调研及发展前景预测分析报告</dc:subject>
  <dc:title>2025-2031年全球与中国工业级TSN交换芯片市场现状调研及发展前景预测分析报告</dc:title>
  <cp:keywords>2025-2031年全球与中国工业级TSN交换芯片市场现状调研及发展前景预测分析报告</cp:keywords>
  <dc:description>2025-2031年全球与中国工业级TSN交换芯片市场现状调研及发展前景预测分析报告</dc:description>
</cp:coreProperties>
</file>