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8bab89e5f4305" w:history="1">
              <w:r>
                <w:rPr>
                  <w:rStyle w:val="Hyperlink"/>
                </w:rPr>
                <w:t>全球与中国炭电极行业发展研究及前景趋势预测报告（2024-2030年）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8bab89e5f4305" w:history="1">
              <w:r>
                <w:rPr>
                  <w:rStyle w:val="Hyperlink"/>
                </w:rPr>
                <w:t>全球与中国炭电极行业发展研究及前景趋势预测报告（2024-2030年）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8bab89e5f4305" w:history="1">
                <w:r>
                  <w:rPr>
                    <w:rStyle w:val="Hyperlink"/>
                  </w:rPr>
                  <w:t>https://www.20087.com/2/22/TanDianJiDeQianJingQuShi.html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一种重要的导电材料，广泛应用于电池、电解槽和电化学反应器等领域。近年来，随着新能源技术的发展和电化学储能需求的增长，炭电极在材料性能和生产工艺方面均有了显著进步。目前，炭电极不仅在导电性和稳定性方面有所提升，而且在成本控制和大规模生产方面也取得了突破。</w:t>
      </w:r>
      <w:r>
        <w:rPr>
          <w:rFonts w:hint="eastAsia"/>
        </w:rPr>
        <w:br/>
      </w:r>
      <w:r>
        <w:rPr>
          <w:rFonts w:hint="eastAsia"/>
        </w:rPr>
        <w:t>　　未来，炭电极的发展将更加注重材料创新和应用拓展。一方面，随着石墨烯、碳纳米管等新型碳材料的研究进展，炭电极将有可能采用这些先进材料，提高电极的性能和寿命；另一方面，随着电动汽车和储能系统市场的快速增长，炭电极的应用领域将进一步扩大，需要不断开发适用于不同工作条件下的炭电极产品。此外，为了应对环境保护的要求，炭电极的生产过程也将更加注重清洁生产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8bab89e5f4305" w:history="1">
        <w:r>
          <w:rPr>
            <w:rStyle w:val="Hyperlink"/>
          </w:rPr>
          <w:t>全球与中国炭电极行业发展研究及前景趋势预测报告（2024-2030年）</w:t>
        </w:r>
      </w:hyperlink>
      <w:r>
        <w:rPr>
          <w:rFonts w:hint="eastAsia"/>
        </w:rPr>
        <w:t>》基于深入的行业调研，对炭电极产业链进行了全面分析。报告详细探讨了炭电极市场规模、需求状况，以及价格动态，并深入解读了当前炭电极行业现状、市场前景及未来发展趋势。同时，报告聚焦于炭电极行业重点企业，剖析了竞争格局、市场集中度及品牌建设情况，并对炭电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中国炭电极概述</w:t>
      </w:r>
      <w:r>
        <w:rPr>
          <w:rFonts w:hint="eastAsia"/>
        </w:rPr>
        <w:br/>
      </w:r>
      <w:r>
        <w:rPr>
          <w:rFonts w:hint="eastAsia"/>
        </w:rPr>
        <w:t>　　第一节 炭电极行业定义</w:t>
      </w:r>
      <w:r>
        <w:rPr>
          <w:rFonts w:hint="eastAsia"/>
        </w:rPr>
        <w:br/>
      </w:r>
      <w:r>
        <w:rPr>
          <w:rFonts w:hint="eastAsia"/>
        </w:rPr>
        <w:t>　　第二节 炭电极行业发展特性</w:t>
      </w:r>
      <w:r>
        <w:rPr>
          <w:rFonts w:hint="eastAsia"/>
        </w:rPr>
        <w:br/>
      </w:r>
      <w:r>
        <w:rPr>
          <w:rFonts w:hint="eastAsia"/>
        </w:rPr>
        <w:t>　　第三节 炭电极产业链分析</w:t>
      </w:r>
      <w:r>
        <w:rPr>
          <w:rFonts w:hint="eastAsia"/>
        </w:rPr>
        <w:br/>
      </w:r>
      <w:r>
        <w:rPr>
          <w:rFonts w:hint="eastAsia"/>
        </w:rPr>
        <w:t>　　第四节 炭电极行业生命周期分析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2023-2024年国外主要炭电极市场发展概况</w:t>
      </w:r>
      <w:r>
        <w:rPr>
          <w:rFonts w:hint="eastAsia"/>
        </w:rPr>
        <w:br/>
      </w:r>
      <w:r>
        <w:rPr>
          <w:rFonts w:hint="eastAsia"/>
        </w:rPr>
        <w:t>　　第一节 全球炭电极市场发展分析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欧洲地区主要国家炭电极市场概况</w:t>
      </w:r>
      <w:r>
        <w:rPr>
          <w:rFonts w:hint="eastAsia"/>
        </w:rPr>
        <w:br/>
      </w:r>
      <w:r>
        <w:rPr>
          <w:rFonts w:hint="eastAsia"/>
        </w:rPr>
        <w:t>　　第三节 北美地区炭电极市场概况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亚洲地区主要国家炭电极市场概况</w:t>
      </w:r>
      <w:r>
        <w:rPr>
          <w:rFonts w:hint="eastAsia"/>
        </w:rPr>
        <w:br/>
      </w:r>
      <w:r>
        <w:rPr>
          <w:rFonts w:hint="eastAsia"/>
        </w:rPr>
        <w:t>　　第五节 全球炭电极市场发展预测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炭电极行业相关发展规划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中国炭电极技术发展分析</w:t>
      </w:r>
      <w:r>
        <w:rPr>
          <w:rFonts w:hint="eastAsia"/>
        </w:rPr>
        <w:br/>
      </w:r>
      <w:r>
        <w:rPr>
          <w:rFonts w:hint="eastAsia"/>
        </w:rPr>
        <w:t>　　第一节 当前炭电极技术发展现状分析</w:t>
      </w:r>
      <w:r>
        <w:rPr>
          <w:rFonts w:hint="eastAsia"/>
        </w:rPr>
        <w:br/>
      </w:r>
      <w:r>
        <w:rPr>
          <w:rFonts w:hint="eastAsia"/>
        </w:rPr>
        <w:t>　　第二节 炭电极生产中需注意的问题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炭电极行业主要技术发展趋势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炭电极市场特性分析</w:t>
      </w:r>
      <w:r>
        <w:rPr>
          <w:rFonts w:hint="eastAsia"/>
        </w:rPr>
        <w:br/>
      </w:r>
      <w:r>
        <w:rPr>
          <w:rFonts w:hint="eastAsia"/>
        </w:rPr>
        <w:t>　　第一节 炭电极行业集中度分析</w:t>
      </w:r>
      <w:r>
        <w:rPr>
          <w:rFonts w:hint="eastAsia"/>
        </w:rPr>
        <w:br/>
      </w:r>
      <w:r>
        <w:rPr>
          <w:rFonts w:hint="eastAsia"/>
        </w:rPr>
        <w:t>　　第二节 炭电极行业SWOT分析</w:t>
      </w:r>
      <w:r>
        <w:rPr>
          <w:rFonts w:hint="eastAsia"/>
        </w:rPr>
        <w:br/>
      </w:r>
      <w:r>
        <w:rPr>
          <w:rFonts w:hint="eastAsia"/>
        </w:rPr>
        <w:t>　　　　一、炭电极行业优势</w:t>
      </w:r>
      <w:r>
        <w:rPr>
          <w:rFonts w:hint="eastAsia"/>
        </w:rPr>
        <w:br/>
      </w:r>
      <w:r>
        <w:rPr>
          <w:rFonts w:hint="eastAsia"/>
        </w:rPr>
        <w:t>　　　　二、炭电极行业劣势</w:t>
      </w:r>
      <w:r>
        <w:rPr>
          <w:rFonts w:hint="eastAsia"/>
        </w:rPr>
        <w:br/>
      </w:r>
      <w:r>
        <w:rPr>
          <w:rFonts w:hint="eastAsia"/>
        </w:rPr>
        <w:t>　　　　三、炭电极行业机会</w:t>
      </w:r>
      <w:r>
        <w:rPr>
          <w:rFonts w:hint="eastAsia"/>
        </w:rPr>
        <w:br/>
      </w:r>
      <w:r>
        <w:rPr>
          <w:rFonts w:hint="eastAsia"/>
        </w:rPr>
        <w:t>　　　　四、炭电极行业风险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中国炭电极发展现状</w:t>
      </w:r>
      <w:r>
        <w:rPr>
          <w:rFonts w:hint="eastAsia"/>
        </w:rPr>
        <w:br/>
      </w:r>
      <w:r>
        <w:rPr>
          <w:rFonts w:hint="eastAsia"/>
        </w:rPr>
        <w:t>　　第一节 中国炭电极市场现状分析</w:t>
      </w:r>
      <w:r>
        <w:rPr>
          <w:rFonts w:hint="eastAsia"/>
        </w:rPr>
        <w:br/>
      </w:r>
      <w:r>
        <w:rPr>
          <w:rFonts w:hint="eastAsia"/>
        </w:rPr>
        <w:t>　　第二节 中国炭电极产量分析及预测</w:t>
      </w:r>
      <w:r>
        <w:rPr>
          <w:rFonts w:hint="eastAsia"/>
        </w:rPr>
        <w:br/>
      </w:r>
      <w:r>
        <w:rPr>
          <w:rFonts w:hint="eastAsia"/>
        </w:rPr>
        <w:t>　　　　一、炭电极总体产能规模</w:t>
      </w:r>
      <w:r>
        <w:rPr>
          <w:rFonts w:hint="eastAsia"/>
        </w:rPr>
        <w:br/>
      </w:r>
      <w:r>
        <w:rPr>
          <w:rFonts w:hint="eastAsia"/>
        </w:rPr>
        <w:t>　　　　二、炭电极生产区域分布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四、2024-2030年中国炭电极产量预测</w:t>
      </w:r>
      <w:r>
        <w:rPr>
          <w:rFonts w:hint="eastAsia"/>
        </w:rPr>
        <w:br/>
      </w:r>
      <w:r>
        <w:rPr>
          <w:rFonts w:hint="eastAsia"/>
        </w:rPr>
        <w:t>　　第三节 中国炭电极市场需求分析及预测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中国炭电极价格趋势分析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二、2024-2030年中国炭电极市场价格走势预测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2019-2024年中国炭电极行业盈利能力分析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炭电极行业重点区域市场结构调研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**地区炭电极市场发展分析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**地区炭电极市场发展分析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2019-2024年中国炭电极进出口分析</w:t>
      </w:r>
      <w:r>
        <w:rPr>
          <w:rFonts w:hint="eastAsia"/>
        </w:rPr>
        <w:br/>
      </w:r>
      <w:r>
        <w:rPr>
          <w:rFonts w:hint="eastAsia"/>
        </w:rPr>
        <w:t>　　第一节 炭电极进口情况分析</w:t>
      </w:r>
      <w:r>
        <w:rPr>
          <w:rFonts w:hint="eastAsia"/>
        </w:rPr>
        <w:br/>
      </w:r>
      <w:r>
        <w:rPr>
          <w:rFonts w:hint="eastAsia"/>
        </w:rPr>
        <w:t>　　第二节 炭电极出口情况分析</w:t>
      </w:r>
      <w:r>
        <w:rPr>
          <w:rFonts w:hint="eastAsia"/>
        </w:rPr>
        <w:br/>
      </w:r>
      <w:r>
        <w:rPr>
          <w:rFonts w:hint="eastAsia"/>
        </w:rPr>
        <w:t>　　第三节 影响炭电极进出口因素分析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炭电极企业多样化经营策略分析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一、炭电极企业多样化经营情况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二、现行炭电极行业多样化经营的方向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大型炭电极企业集团未来发展策略分析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对中小炭电极企业生产经营的建议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影响炭电极行业发展的主要因素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一、2024年影响炭电极行业运行的有利因素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二、2024年影响炭电极行业运行的稳定因素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三、2024年影响炭电极行业运行的不利因素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四、2024年我国炭电极行业发展面临的挑战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五、2024年我国炭电极行业发展面临的机遇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炭电极行业投资风险预警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一、炭电极行业市场风险预测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二、炭电极行业政策风险预测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三、炭电极行业经营风险预测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四、炭电极行业技术风险预测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五、炭电极行业竞争风险预测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六、炭电极行业其他风险预测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炭电极投资建议</w:t>
      </w:r>
      <w:r>
        <w:rPr>
          <w:rFonts w:hint="eastAsia"/>
        </w:rPr>
        <w:br/>
      </w:r>
      <w:r>
        <w:rPr>
          <w:rFonts w:hint="eastAsia"/>
        </w:rPr>
        <w:t>　　第一节 2024年炭电极市场前景分析</w:t>
      </w:r>
      <w:r>
        <w:rPr>
          <w:rFonts w:hint="eastAsia"/>
        </w:rPr>
        <w:br/>
      </w:r>
      <w:r>
        <w:rPr>
          <w:rFonts w:hint="eastAsia"/>
        </w:rPr>
        <w:t>　　第二节 2024年炭电极发展趋势预测</w:t>
      </w:r>
      <w:r>
        <w:rPr>
          <w:rFonts w:hint="eastAsia"/>
        </w:rPr>
        <w:br/>
      </w:r>
      <w:r>
        <w:rPr>
          <w:rFonts w:hint="eastAsia"/>
        </w:rPr>
        <w:t>　　第三节 炭电极行业投资进入壁垒分析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炭电极行业历程</w:t>
      </w:r>
      <w:r>
        <w:rPr>
          <w:rFonts w:hint="eastAsia"/>
        </w:rPr>
        <w:br/>
      </w:r>
      <w:r>
        <w:rPr>
          <w:rFonts w:hint="eastAsia"/>
        </w:rPr>
        <w:t>　　图表 炭电极行业生命周期</w:t>
      </w:r>
      <w:r>
        <w:rPr>
          <w:rFonts w:hint="eastAsia"/>
        </w:rPr>
        <w:br/>
      </w:r>
      <w:r>
        <w:rPr>
          <w:rFonts w:hint="eastAsia"/>
        </w:rPr>
        <w:t>　　图表 炭电极行业产业链分析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2024年中国炭电极进口国家及地区分析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2024-2030年中国炭电极行业产能预测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8bab89e5f4305" w:history="1">
        <w:r>
          <w:rPr>
            <w:rStyle w:val="Hyperlink"/>
          </w:rPr>
          <w:t>全球与中国炭电极行业发展研究及前景趋势预测报告（2024-2030年）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8bab89e5f4305" w:history="1">
        <w:r>
          <w:rPr>
            <w:rStyle w:val="Hyperlink"/>
          </w:rPr>
          <w:t>https://www.20087.com/2/22/TanDianJiDeQianJingQuShi.html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680c40be4ac6" w:history="1">
      <w:r>
        <w:rPr>
          <w:rStyle w:val="Hyperlink"/>
        </w:rPr>
        <w:t>全球与中国炭电极行业发展研究及前景趋势预测报告（2024-2030年）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TanDianJiDeQianJingQuShi.html" TargetMode="External" Id="Rac98bab89e5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TanDianJiDeQianJingQuShi.html" TargetMode="External" Id="R20e1680c40be4a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2023-12-22T03:26:00Z</dcterms:created>
  <dcterms:modified xsi:type="dcterms:W3CDTF">2023-12-22T04:26:00Z</dcterms:modified>
  <dc:subject>全球与中国炭电极行业发展研究及前景趋势预测报告（2024-2030年）</dc:subject>
  <dc:title>全球与中国炭电极行业发展研究及前景趋势预测报告（2024-2030年）</dc:title>
  <cp:keywords>全球与中国炭电极行业发展研究及前景趋势预测报告（2024-2030年）</cp:keywords>
  <dc:description>全球与中国炭电极行业发展研究及前景趋势预测报告（2024-2030年）</dc:description>
</cp:coreProperties>
</file>