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e078b10bd04941" w:history="1">
              <w:r>
                <w:rPr>
                  <w:rStyle w:val="Hyperlink"/>
                </w:rPr>
                <w:t>2024-2030年中国动画行业研究分析与发展趋势预测报告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e078b10bd04941" w:history="1">
              <w:r>
                <w:rPr>
                  <w:rStyle w:val="Hyperlink"/>
                </w:rPr>
                <w:t>2024-2030年中国动画行业研究分析与发展趋势预测报告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2871922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e078b10bd04941" w:history="1">
                <w:r>
                  <w:rPr>
                    <w:rStyle w:val="Hyperlink"/>
                  </w:rPr>
                  <w:t>https://www.20087.com/2/92/DongHuaFaZhanQuShi.html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画产业在全球范围内呈现爆炸式增长，从电视动画、电影到网络系列，技术进步如三维动画和虚拟现实极大地丰富了创作手法。动画不再局限于儿童市场，而是吸引了广泛的成年观众，尤其是在日本和美国，动画已成为一种全球流行文化现象。然而，行业面临着内容创新、版权保护和人才短缺的问题。</w:t>
      </w:r>
      <w:r>
        <w:rPr>
          <w:rFonts w:hint="eastAsia"/>
        </w:rPr>
        <w:br/>
      </w:r>
      <w:r>
        <w:rPr>
          <w:rFonts w:hint="eastAsia"/>
        </w:rPr>
        <w:t>　　未来，动画行业将更加注重跨媒体叙事、互动性和国际化。跨媒体叙事将动画融入书籍、游戏和现场表演等多种媒介，构建丰富的故事世界。互动性通过增强现实和虚拟现实技术，让观众参与到故事中，成为叙事的一部分。国际化方面，动画制作将更加全球化，跨文化的团队合作和全球发行渠道将促进内容的多样性和市场扩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e078b10bd04941" w:history="1">
        <w:r>
          <w:rPr>
            <w:rStyle w:val="Hyperlink"/>
          </w:rPr>
          <w:t>2024-2030年中国动画行业研究分析与发展趋势预测报告</w:t>
        </w:r>
      </w:hyperlink>
      <w:r>
        <w:rPr>
          <w:rFonts w:hint="eastAsia"/>
        </w:rPr>
        <w:t>》依托详实的数据支撑，全面剖析了动画行业的市场规模、需求动态与价格走势。动画报告深入挖掘产业链上下游关联，评估当前市场现状，并对未来动画市场前景作出科学预测。通过对动画细分市场的划分和重点企业的剖析，揭示了行业竞争格局、品牌影响力和市场集中度。此外，动画报告还为投资者提供了关于动画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动画产业概述</w:t>
      </w:r>
      <w:r>
        <w:rPr>
          <w:rFonts w:hint="eastAsia"/>
        </w:rPr>
        <w:br/>
      </w:r>
      <w:r>
        <w:rPr>
          <w:rFonts w:hint="eastAsia"/>
        </w:rPr>
        <w:t>　　第一节 动画定义</w:t>
      </w:r>
      <w:r>
        <w:rPr>
          <w:rFonts w:hint="eastAsia"/>
        </w:rPr>
        <w:br/>
      </w:r>
      <w:r>
        <w:rPr>
          <w:rFonts w:hint="eastAsia"/>
        </w:rPr>
        <w:t>　　第二节 动画行业特点</w:t>
      </w:r>
      <w:r>
        <w:rPr>
          <w:rFonts w:hint="eastAsia"/>
        </w:rPr>
        <w:br/>
      </w:r>
      <w:r>
        <w:rPr>
          <w:rFonts w:hint="eastAsia"/>
        </w:rPr>
        <w:t>　　第三节 动画产业链分析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2023-2024年中国动画行业运行环境分析</w:t>
      </w:r>
      <w:r>
        <w:rPr>
          <w:rFonts w:hint="eastAsia"/>
        </w:rPr>
        <w:br/>
      </w:r>
      <w:r>
        <w:rPr>
          <w:rFonts w:hint="eastAsia"/>
        </w:rPr>
        <w:t>　　第一节 中国动画运行经济环境分析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中国动画产业政策环境分析</w:t>
      </w:r>
      <w:r>
        <w:rPr>
          <w:rFonts w:hint="eastAsia"/>
        </w:rPr>
        <w:br/>
      </w:r>
      <w:r>
        <w:rPr>
          <w:rFonts w:hint="eastAsia"/>
        </w:rPr>
        <w:t>　　　　一、动画行业监管体制</w:t>
      </w:r>
      <w:r>
        <w:rPr>
          <w:rFonts w:hint="eastAsia"/>
        </w:rPr>
        <w:br/>
      </w:r>
      <w:r>
        <w:rPr>
          <w:rFonts w:hint="eastAsia"/>
        </w:rPr>
        <w:t>　　　　二、动画行业主要法规</w:t>
      </w:r>
      <w:r>
        <w:rPr>
          <w:rFonts w:hint="eastAsia"/>
        </w:rPr>
        <w:br/>
      </w:r>
      <w:r>
        <w:rPr>
          <w:rFonts w:hint="eastAsia"/>
        </w:rPr>
        <w:t>　　　　三、主要动画产业政策</w:t>
      </w:r>
      <w:r>
        <w:rPr>
          <w:rFonts w:hint="eastAsia"/>
        </w:rPr>
        <w:br/>
      </w:r>
      <w:r>
        <w:rPr>
          <w:rFonts w:hint="eastAsia"/>
        </w:rPr>
        <w:t>　　第三节 中国动画产业社会环境分析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国外动画行业发展态势分析</w:t>
      </w:r>
      <w:r>
        <w:rPr>
          <w:rFonts w:hint="eastAsia"/>
        </w:rPr>
        <w:br/>
      </w:r>
      <w:r>
        <w:rPr>
          <w:rFonts w:hint="eastAsia"/>
        </w:rPr>
        <w:t>　　第一节 国外动画市场发展现状分析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国外主要国家动画市场现状</w:t>
      </w:r>
      <w:r>
        <w:rPr>
          <w:rFonts w:hint="eastAsia"/>
        </w:rPr>
        <w:br/>
      </w:r>
      <w:r>
        <w:rPr>
          <w:rFonts w:hint="eastAsia"/>
        </w:rPr>
        <w:t>　　第三节 国外动画行业发展趋势预测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中国动画行业市场分析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2019-2024年中国动画行业规模情况</w:t>
      </w:r>
      <w:r>
        <w:rPr>
          <w:rFonts w:hint="eastAsia"/>
        </w:rPr>
        <w:br/>
      </w:r>
      <w:r>
        <w:rPr>
          <w:rFonts w:hint="eastAsia"/>
        </w:rPr>
        <w:t>　　　　一、动画行业市场规模情况分析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二、动画行业单位规模情况</w:t>
      </w:r>
      <w:r>
        <w:rPr>
          <w:rFonts w:hint="eastAsia"/>
        </w:rPr>
        <w:br/>
      </w:r>
      <w:r>
        <w:rPr>
          <w:rFonts w:hint="eastAsia"/>
        </w:rPr>
        <w:t>　　　　三、动画行业人员规模情况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2019-2024年中国动画行业财务能力分析</w:t>
      </w:r>
      <w:r>
        <w:rPr>
          <w:rFonts w:hint="eastAsia"/>
        </w:rPr>
        <w:br/>
      </w:r>
      <w:r>
        <w:rPr>
          <w:rFonts w:hint="eastAsia"/>
        </w:rPr>
        <w:t>　　　　一、动画行业盈利能力分析</w:t>
      </w:r>
      <w:r>
        <w:rPr>
          <w:rFonts w:hint="eastAsia"/>
        </w:rPr>
        <w:br/>
      </w:r>
      <w:r>
        <w:rPr>
          <w:rFonts w:hint="eastAsia"/>
        </w:rPr>
        <w:t>　　　　二、动画行业偿债能力分析</w:t>
      </w:r>
      <w:r>
        <w:rPr>
          <w:rFonts w:hint="eastAsia"/>
        </w:rPr>
        <w:br/>
      </w:r>
      <w:r>
        <w:rPr>
          <w:rFonts w:hint="eastAsia"/>
        </w:rPr>
        <w:t>　　　　三、动画行业营运能力分析</w:t>
      </w:r>
      <w:r>
        <w:rPr>
          <w:rFonts w:hint="eastAsia"/>
        </w:rPr>
        <w:br/>
      </w:r>
      <w:r>
        <w:rPr>
          <w:rFonts w:hint="eastAsia"/>
        </w:rPr>
        <w:t>　　　　四、动画行业发展能力分析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2023-2024年中国动画行业热点动态</w:t>
      </w:r>
      <w:r>
        <w:rPr>
          <w:rFonts w:hint="eastAsia"/>
        </w:rPr>
        <w:br/>
      </w:r>
      <w:r>
        <w:rPr>
          <w:rFonts w:hint="eastAsia"/>
        </w:rPr>
        <w:t>　　第四节 2024年中国动画行业面临的挑战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中国重点地区动画行业市场调研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重点地区（一）动画市场调研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重点地区（二）动画市场调研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重点地区（三）动画市场调研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重点地区（四）动画市场调研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重点地区（五）动画市场调研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中国动画行业价格走势及影响因素分析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国内动画行业价格回顾</w:t>
      </w:r>
      <w:r>
        <w:rPr>
          <w:rFonts w:hint="eastAsia"/>
        </w:rPr>
        <w:br/>
      </w:r>
      <w:r>
        <w:rPr>
          <w:rFonts w:hint="eastAsia"/>
        </w:rPr>
        <w:t>　　第二节 国内动画行业价格走势预测</w:t>
      </w:r>
      <w:r>
        <w:rPr>
          <w:rFonts w:hint="eastAsia"/>
        </w:rPr>
        <w:br/>
      </w:r>
      <w:r>
        <w:rPr>
          <w:rFonts w:hint="eastAsia"/>
        </w:rPr>
        <w:t>　　第三节 国内动画行业价格影响因素分析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中国动画行业客户调研</w:t>
      </w:r>
      <w:r>
        <w:rPr>
          <w:rFonts w:hint="eastAsia"/>
        </w:rPr>
        <w:br/>
      </w:r>
      <w:r>
        <w:rPr>
          <w:rFonts w:hint="eastAsia"/>
        </w:rPr>
        <w:t>　　　　一、动画行业客户偏好调查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二、客户对动画品牌的首要认知渠道</w:t>
      </w:r>
      <w:r>
        <w:rPr>
          <w:rFonts w:hint="eastAsia"/>
        </w:rPr>
        <w:br/>
      </w:r>
      <w:r>
        <w:rPr>
          <w:rFonts w:hint="eastAsia"/>
        </w:rPr>
        <w:t>　　　　三、动画品牌忠诚度调查</w:t>
      </w:r>
      <w:r>
        <w:rPr>
          <w:rFonts w:hint="eastAsia"/>
        </w:rPr>
        <w:br/>
      </w:r>
      <w:r>
        <w:rPr>
          <w:rFonts w:hint="eastAsia"/>
        </w:rPr>
        <w:t>　　　　四、动画行业客户消费理念调研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中国动画行业竞争格局分析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2024年动画行业集中度分析</w:t>
      </w:r>
      <w:r>
        <w:rPr>
          <w:rFonts w:hint="eastAsia"/>
        </w:rPr>
        <w:br/>
      </w:r>
      <w:r>
        <w:rPr>
          <w:rFonts w:hint="eastAsia"/>
        </w:rPr>
        <w:t>　　　　一、动画市场集中度分析</w:t>
      </w:r>
      <w:r>
        <w:rPr>
          <w:rFonts w:hint="eastAsia"/>
        </w:rPr>
        <w:br/>
      </w:r>
      <w:r>
        <w:rPr>
          <w:rFonts w:hint="eastAsia"/>
        </w:rPr>
        <w:t>　　　　二、动画企业集中度分析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2023-2024年动画行业竞争格局分析</w:t>
      </w:r>
      <w:r>
        <w:rPr>
          <w:rFonts w:hint="eastAsia"/>
        </w:rPr>
        <w:br/>
      </w:r>
      <w:r>
        <w:rPr>
          <w:rFonts w:hint="eastAsia"/>
        </w:rPr>
        <w:t>　　　　一、动画行业竞争策略分析</w:t>
      </w:r>
      <w:r>
        <w:rPr>
          <w:rFonts w:hint="eastAsia"/>
        </w:rPr>
        <w:br/>
      </w:r>
      <w:r>
        <w:rPr>
          <w:rFonts w:hint="eastAsia"/>
        </w:rPr>
        <w:t>　　　　二、动画行业竞争格局展望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三、我国动画市场竞争趋势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动画行业重点企业发展调研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动画企业发展策略分析</w:t>
      </w:r>
      <w:r>
        <w:rPr>
          <w:rFonts w:hint="eastAsia"/>
        </w:rPr>
        <w:br/>
      </w:r>
      <w:r>
        <w:rPr>
          <w:rFonts w:hint="eastAsia"/>
        </w:rPr>
        <w:t>　　第一节 动画市场策略分析</w:t>
      </w:r>
      <w:r>
        <w:rPr>
          <w:rFonts w:hint="eastAsia"/>
        </w:rPr>
        <w:br/>
      </w:r>
      <w:r>
        <w:rPr>
          <w:rFonts w:hint="eastAsia"/>
        </w:rPr>
        <w:t>　　　　一、动画价格策略分析</w:t>
      </w:r>
      <w:r>
        <w:rPr>
          <w:rFonts w:hint="eastAsia"/>
        </w:rPr>
        <w:br/>
      </w:r>
      <w:r>
        <w:rPr>
          <w:rFonts w:hint="eastAsia"/>
        </w:rPr>
        <w:t>　　　　二、动画渠道策略分析</w:t>
      </w:r>
      <w:r>
        <w:rPr>
          <w:rFonts w:hint="eastAsia"/>
        </w:rPr>
        <w:br/>
      </w:r>
      <w:r>
        <w:rPr>
          <w:rFonts w:hint="eastAsia"/>
        </w:rPr>
        <w:t>　　第二节 动画销售策略分析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提高动画企业竞争力的策略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一、提高中国动画企业核心竞争力的对策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二、动画企业提升竞争力的主要方向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三、影响动画企业核心竞争力的因素及提升途径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四、提高动画企业竞争力的策略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动画行业投资风险与控制策略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动画行业SWOT模型分析</w:t>
      </w:r>
      <w:r>
        <w:rPr>
          <w:rFonts w:hint="eastAsia"/>
        </w:rPr>
        <w:br/>
      </w:r>
      <w:r>
        <w:rPr>
          <w:rFonts w:hint="eastAsia"/>
        </w:rPr>
        <w:t>　　　　一、动画行业优势分析</w:t>
      </w:r>
      <w:r>
        <w:rPr>
          <w:rFonts w:hint="eastAsia"/>
        </w:rPr>
        <w:br/>
      </w:r>
      <w:r>
        <w:rPr>
          <w:rFonts w:hint="eastAsia"/>
        </w:rPr>
        <w:t>　　　　二、动画行业劣势分析</w:t>
      </w:r>
      <w:r>
        <w:rPr>
          <w:rFonts w:hint="eastAsia"/>
        </w:rPr>
        <w:br/>
      </w:r>
      <w:r>
        <w:rPr>
          <w:rFonts w:hint="eastAsia"/>
        </w:rPr>
        <w:t>　　　　三、动画行业机会分析</w:t>
      </w:r>
      <w:r>
        <w:rPr>
          <w:rFonts w:hint="eastAsia"/>
        </w:rPr>
        <w:br/>
      </w:r>
      <w:r>
        <w:rPr>
          <w:rFonts w:hint="eastAsia"/>
        </w:rPr>
        <w:t>　　　　四、动画行业风险分析</w:t>
      </w:r>
      <w:r>
        <w:rPr>
          <w:rFonts w:hint="eastAsia"/>
        </w:rPr>
        <w:br/>
      </w:r>
      <w:r>
        <w:rPr>
          <w:rFonts w:hint="eastAsia"/>
        </w:rPr>
        <w:t>　　第二节 动画行业投资风险及控制策略分析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一、动画市场风险及控制策略</w:t>
      </w:r>
      <w:r>
        <w:rPr>
          <w:rFonts w:hint="eastAsia"/>
        </w:rPr>
        <w:br/>
      </w:r>
      <w:r>
        <w:rPr>
          <w:rFonts w:hint="eastAsia"/>
        </w:rPr>
        <w:t>　　　　二、动画行业政策风险及控制策略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三、动画行业经营风险及控制策略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四、动画同业竞争风险及控制策略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五、动画行业其他风险及控制策略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2024-2030年中国动画行业投资潜力及发展趋势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2024-2030年动画行业投资潜力分析</w:t>
      </w:r>
      <w:r>
        <w:rPr>
          <w:rFonts w:hint="eastAsia"/>
        </w:rPr>
        <w:br/>
      </w:r>
      <w:r>
        <w:rPr>
          <w:rFonts w:hint="eastAsia"/>
        </w:rPr>
        <w:t>　　　　一、动画行业重点可投资领域</w:t>
      </w:r>
      <w:r>
        <w:rPr>
          <w:rFonts w:hint="eastAsia"/>
        </w:rPr>
        <w:br/>
      </w:r>
      <w:r>
        <w:rPr>
          <w:rFonts w:hint="eastAsia"/>
        </w:rPr>
        <w:t>　　　　二、动画行业目标市场需求潜力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三、动画行业投资潜力综合评判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中-智-林-－2024-2030年中国动画行业发展趋势分析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一、2024年动画市场前景分析</w:t>
      </w:r>
      <w:r>
        <w:rPr>
          <w:rFonts w:hint="eastAsia"/>
        </w:rPr>
        <w:br/>
      </w:r>
      <w:r>
        <w:rPr>
          <w:rFonts w:hint="eastAsia"/>
        </w:rPr>
        <w:t>　　　　二、2024年动画发展趋势预测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三、2024-2030年我国动画行业发展剖析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五、未来动画行业发展变局剖析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动画行业历程</w:t>
      </w:r>
      <w:r>
        <w:rPr>
          <w:rFonts w:hint="eastAsia"/>
        </w:rPr>
        <w:br/>
      </w:r>
      <w:r>
        <w:rPr>
          <w:rFonts w:hint="eastAsia"/>
        </w:rPr>
        <w:t>　　图表 动画行业生命周期</w:t>
      </w:r>
      <w:r>
        <w:rPr>
          <w:rFonts w:hint="eastAsia"/>
        </w:rPr>
        <w:br/>
      </w:r>
      <w:r>
        <w:rPr>
          <w:rFonts w:hint="eastAsia"/>
        </w:rPr>
        <w:t>　　图表 动画行业产业链分析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2019-2024年动画行业市场容量统计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2019-2024年中国动画行业市场规模及增长情况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2019-2024年中国动画行业销售收入分析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2019-2024年中国动画行业盈利情况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2019-2024年中国动画行业利润总额分析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2019-2024年中国动画行业企业数量情况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2019-2024年中国动画行业企业平均规模情况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2019-2024年中国动画行业竞争力分析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2019-2024年中国动画行业盈利能力分析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2019-2024年中国动画行业运营能力分析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2019-2024年中国动画行业偿债能力分析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2019-2024年中国动画行业发展能力分析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2019-2024年中国动画行业经营效益分析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**地区动画市场规模及增长情况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**地区动画行业市场需求情况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**地区动画行业市场需求情况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**地区动画行业市场需求情况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动画重点企业（一）基本信息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动画重点企业（一）经营情况分析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动画重点企业（一）盈利能力情况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动画重点企业（一）偿债能力情况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动画重点企业（一）运营能力情况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动画重点企业（一）成长能力情况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动画重点企业（二）基本信息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动画重点企业（二）经营情况分析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动画重点企业（二）盈利能力情况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动画重点企业（二）偿债能力情况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动画重点企业（二）运营能力情况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动画重点企业（二）成长能力情况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2024-2030年中国动画行业市场容量预测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2024-2030年中国动画行业市场规模预测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2024-2030年中国动画市场前景分析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2024-2030年中国动画行业发展趋势预测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e078b10bd04941" w:history="1">
        <w:r>
          <w:rPr>
            <w:rStyle w:val="Hyperlink"/>
          </w:rPr>
          <w:t>2024-2030年中国动画行业研究分析与发展趋势预测报告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2871922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e078b10bd04941" w:history="1">
        <w:r>
          <w:rPr>
            <w:rStyle w:val="Hyperlink"/>
          </w:rPr>
          <w:t>https://www.20087.com/2/92/DongHuaFaZhanQuShi.html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6d221f55914a95" w:history="1">
      <w:r>
        <w:rPr>
          <w:rStyle w:val="Hyperlink"/>
        </w:rPr>
        <w:t>2024-2030年中国动画行业研究分析与发展趋势预测报告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DongHuaFaZhanQuShi.html" TargetMode="External" Id="R8fe078b10bd049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DongHuaFaZhanQuShi.html" TargetMode="External" Id="R246d221f55914a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2023-11-22T05:03:00Z</dcterms:created>
  <dcterms:modified xsi:type="dcterms:W3CDTF">2023-11-22T06:03:00Z</dcterms:modified>
  <dc:subject>2024-2030年中国动画行业研究分析与发展趋势预测报告</dc:subject>
  <dc:title>2024-2030年中国动画行业研究分析与发展趋势预测报告</dc:title>
  <cp:keywords>2024-2030年中国动画行业研究分析与发展趋势预测报告</cp:keywords>
  <dc:description>2024-2030年中国动画行业研究分析与发展趋势预测报告</dc:description>
</cp:coreProperties>
</file>