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2e0a353714021" w:history="1">
              <w:r>
                <w:rPr>
                  <w:rStyle w:val="Hyperlink"/>
                </w:rPr>
                <w:t>2024-2030年全球与中国带间级联激光器（ICL）行业现状调研及前景趋势分析报告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2e0a353714021" w:history="1">
              <w:r>
                <w:rPr>
                  <w:rStyle w:val="Hyperlink"/>
                </w:rPr>
                <w:t>2024-2030年全球与中国带间级联激光器（ICL）行业现状调研及前景趋势分析报告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12e0a353714021" w:history="1">
                <w:r>
                  <w:rPr>
                    <w:rStyle w:val="Hyperlink"/>
                  </w:rPr>
                  <w:t>https://www.20087.com/2/72/DaiJianJiLianJiGuangQi-ICL-XianZhuangYuQianJingFenXi.html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带间级联激光器（Interband Cascade Lasers, ICL）是一种在中红外光谱区域工作的半导体激光器，其独特之处在于通过多个量子阱之间的电子跃迁来产生激光，而非传统的直接带隙跃迁。ICL具有低阈值电流、高效率和宽调谐范围等优点，特别适用于气体传感、光谱分析、医学成像和军事应用等领域。近年来，随着材料生长技术和器件设计的不断进步，ICL的性能得到了显著提升，包括更长的连续工作时间、更高的输出功率和更稳定的波长控制。</w:t>
      </w:r>
      <w:r>
        <w:rPr>
          <w:rFonts w:hint="eastAsia"/>
        </w:rPr>
        <w:br/>
      </w:r>
      <w:r>
        <w:rPr>
          <w:rFonts w:hint="eastAsia"/>
        </w:rPr>
        <w:t>　　未来，ICL的发展将集中于进一步提高器件的性能和可靠性，包括降低噪声、提高效率和拓展工作波长范围。随着材料科学的进展，新的半导体合金和纳米结构的引入将使ICL能够覆盖更广泛的红外光谱区间，满足更复杂的应用需求。此外，ICL将与光纤技术、微光学和集成光子学紧密结合，实现更小型化、集成化的系统，推动其在便携式设备和现场可部署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2e0a353714021" w:history="1">
        <w:r>
          <w:rPr>
            <w:rStyle w:val="Hyperlink"/>
          </w:rPr>
          <w:t>2024-2030年全球与中国带间级联激光器（ICL）行业现状调研及前景趋势分析报告</w:t>
        </w:r>
      </w:hyperlink>
      <w:r>
        <w:rPr>
          <w:rFonts w:hint="eastAsia"/>
        </w:rPr>
        <w:t>》全面解析了全球及中国带间级联激光器（ICL）行业的产业链结构、市场规模与需求、价格动态及整体现状。带间级联激光器（ICL）报告基于权威数据，科学预测了带间级联激光器（ICL）市场前景与发展趋势，同时深入探讨了带间级联激光器（ICL）重点企业的经营状况，细致分析了行业竞争格局、市场集中度及品牌影响力。此外，带间级联激光器（ICL）报告还进一步细分了市场，为投资者、企业领导及政府部门提供了关于带间级联激光器（ICL）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带间级联激光器（ICL）市场概述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按照不同产品类型，带间级联激光器（ICL）主要可以分为如下几个类别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全球不同产品类型带间级联激光器（ICL）销售额增长趋势2019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2800nm-4000nm</w:t>
      </w:r>
      <w:r>
        <w:rPr>
          <w:rFonts w:hint="eastAsia"/>
        </w:rPr>
        <w:br/>
      </w:r>
      <w:r>
        <w:rPr>
          <w:rFonts w:hint="eastAsia"/>
        </w:rPr>
        <w:t>　　　　1.2.3 4000nm-4600nm</w:t>
      </w:r>
      <w:r>
        <w:rPr>
          <w:rFonts w:hint="eastAsia"/>
        </w:rPr>
        <w:br/>
      </w:r>
      <w:r>
        <w:rPr>
          <w:rFonts w:hint="eastAsia"/>
        </w:rPr>
        <w:t>　　　　1.2.4 4600nm-5300nm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从不同应用，带间级联激光器（ICL）主要包括如下几个方面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全球不同应用带间级联激光器（ICL）销售额增长趋势2019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气体检测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电子对抗</w:t>
      </w:r>
      <w:r>
        <w:rPr>
          <w:rFonts w:hint="eastAsia"/>
        </w:rPr>
        <w:br/>
      </w:r>
      <w:r>
        <w:rPr>
          <w:rFonts w:hint="eastAsia"/>
        </w:rPr>
        <w:t>　　　　1.3.5 环境监测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带间级联激光器（ICL）行业背景、发展历史、现状及趋势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带间级联激光器（ICL）行业目前现状分析</w:t>
      </w:r>
      <w:r>
        <w:rPr>
          <w:rFonts w:hint="eastAsia"/>
        </w:rPr>
        <w:br/>
      </w:r>
      <w:r>
        <w:rPr>
          <w:rFonts w:hint="eastAsia"/>
        </w:rPr>
        <w:t>　　　　1.4.2 带间级联激光器（ICL）发展趋势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全球带间级联激光器（ICL）总体规模分析</w:t>
      </w:r>
      <w:r>
        <w:rPr>
          <w:rFonts w:hint="eastAsia"/>
        </w:rPr>
        <w:br/>
      </w:r>
      <w:r>
        <w:rPr>
          <w:rFonts w:hint="eastAsia"/>
        </w:rPr>
        <w:t>　　2.1 全球带间级联激光器（ICL）供需现状及预测（2019-2030）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全球带间级联激光器（ICL）产能、产量、产能利用率及发展趋势（2019-2030）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全球带间级联激光器（ICL）产量、需求量及发展趋势（2019-2030）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全球主要地区带间级联激光器（ICL）产量及发展趋势（2019-2030）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全球主要地区带间级联激光器（ICL）产量（2019-2024）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全球主要地区带间级联激光器（ICL）产量（2025-2030）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全球主要地区带间级联激光器（ICL）产量市场份额（2019-2030）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中国带间级联激光器（ICL）供需现状及预测（2019-2030）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中国带间级联激光器（ICL）产能、产量、产能利用率及发展趋势（2019-2030）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中国带间级联激光器（ICL）产量、市场需求量及发展趋势（2019-2030）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全球带间级联激光器（ICL）销量及销售额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全球市场带间级联激光器（ICL）销售额（2019-2030）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全球市场带间级联激光器（ICL）销量（2019-2030）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全球市场带间级联激光器（ICL）价格趋势（2019-2030）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全球市场主要厂商带间级联激光器（ICL）产能市场份额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全球市场主要厂商带间级联激光器（ICL）销量（2019-2024）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全球市场主要厂商带间级联激光器（ICL）销量（2019-2024）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全球市场主要厂商带间级联激光器（ICL）销售收入（2019-2024）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全球市场主要厂商带间级联激光器（ICL）销售价格（2019-2024）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2023年全球主要生产商带间级联激光器（ICL）收入排名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中国市场主要厂商带间级联激光器（ICL）销量（2019-2024）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中国市场主要厂商带间级联激光器（ICL）销量（2019-2024）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中国市场主要厂商带间级联激光器（ICL）销售收入（2019-2024）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2023年中国主要生产商带间级联激光器（ICL）收入排名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中国市场主要厂商带间级联激光器（ICL）销售价格（2019-2024）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全球主要厂商带间级联激光器（ICL）总部及产地分布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全球主要厂商成立时间及带间级联激光器（ICL）商业化日期</w:t>
      </w:r>
      <w:r>
        <w:rPr>
          <w:rFonts w:hint="eastAsia"/>
        </w:rPr>
        <w:br/>
      </w:r>
      <w:r>
        <w:rPr>
          <w:rFonts w:hint="eastAsia"/>
        </w:rPr>
        <w:t>　　3.6 全球主要厂商带间级联激光器（ICL）产品类型及应用</w:t>
      </w:r>
      <w:r>
        <w:rPr>
          <w:rFonts w:hint="eastAsia"/>
        </w:rPr>
        <w:br/>
      </w:r>
      <w:r>
        <w:rPr>
          <w:rFonts w:hint="eastAsia"/>
        </w:rPr>
        <w:t>　　3.7 带间级联激光器（ICL）行业集中度、竞争程度分析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带间级联激光器（ICL）行业集中度分析：2023年全球Top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全球带间级联激光器（ICL）第一梯队、第二梯队和第三梯队生产商（品牌）及市场份额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全球带间级联激光器（ICL）主要地区分析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全球主要地区带间级联激光器（ICL）市场规模分析：2019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全球主要地区带间级联激光器（ICL）销售收入及市场份额（2019-2024年）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全球主要地区带间级联激光器（ICL）销售收入预测（2024-2030年）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全球主要地区带间级联激光器（ICL）销量分析：2019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全球主要地区带间级联激光器（ICL）销量及市场份额（2019-2024年）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全球主要地区带间级联激光器（ICL）销量及市场份额预测（2025-2030）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北美市场带间级联激光器（ICL）销量、收入及增长率（2019-2030）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欧洲市场带间级联激光器（ICL）销量、收入及增长率（2019-2030）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中国市场带间级联激光器（ICL）销量、收入及增长率（2019-2030）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日本市场带间级联激光器（ICL）销量、收入及增长率（2019-2030）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东南亚市场带间级联激光器（ICL）销量、收入及增长率（2019-2030）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印度市场带间级联激光器（ICL）销量、收入及增长率（2019-2030）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重点企业（1）基本信息、带间级联激光器（ICL）生产基地、销售区域、竞争对手及市场地位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带间级联激光器（ICL）产品规格、参数及市场应用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带间级联激光器（ICL）销量、收入、价格及毛利率（2019-2024）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重点企业（2）基本信息、带间级联激光器（ICL）生产基地、销售区域、竞争对手及市场地位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带间级联激光器（ICL）产品规格、参数及市场应用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带间级联激光器（ICL）销量、收入、价格及毛利率（2019-2024）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重点企业（3）基本信息、带间级联激光器（ICL）生产基地、销售区域、竞争对手及市场地位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带间级联激光器（ICL）产品规格、参数及市场应用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带间级联激光器（ICL）销量、收入、价格及毛利率（2019-2024）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重点企业（4）基本信息、带间级联激光器（ICL）生产基地、销售区域、竞争对手及市场地位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带间级联激光器（ICL）产品规格、参数及市场应用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带间级联激光器（ICL）销量、收入、价格及毛利率（2019-2024）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不同产品类型带间级联激光器（ICL）分析</w:t>
      </w:r>
      <w:r>
        <w:rPr>
          <w:rFonts w:hint="eastAsia"/>
        </w:rPr>
        <w:br/>
      </w:r>
      <w:r>
        <w:rPr>
          <w:rFonts w:hint="eastAsia"/>
        </w:rPr>
        <w:t>　　6.1 全球不同产品类型带间级联激光器（ICL）销量（2019-2030）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全球不同产品类型带间级联激光器（ICL）销量及市场份额（2019-2024）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全球不同产品类型带间级联激光器（ICL）销量预测（2025-2030）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全球不同产品类型带间级联激光器（ICL）收入（2019-2030）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全球不同产品类型带间级联激光器（ICL）收入及市场份额（2019-2024）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全球不同产品类型带间级联激光器（ICL）收入预测（2025-2030）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全球不同产品类型带间级联激光器（ICL）价格走势（2019-2030）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不同应用带间级联激光器（ICL）分析</w:t>
      </w:r>
      <w:r>
        <w:rPr>
          <w:rFonts w:hint="eastAsia"/>
        </w:rPr>
        <w:br/>
      </w:r>
      <w:r>
        <w:rPr>
          <w:rFonts w:hint="eastAsia"/>
        </w:rPr>
        <w:t>　　7.1 全球不同应用带间级联激光器（ICL）销量（2019-2030）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全球不同应用带间级联激光器（ICL）销量及市场份额（2019-2024）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全球不同应用带间级联激光器（ICL）销量预测（2025-2030）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全球不同应用带间级联激光器（ICL）收入（2019-2030）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全球不同应用带间级联激光器（ICL）收入及市场份额（2019-2024）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全球不同应用带间级联激光器（ICL）收入预测（2025-2030）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全球不同应用带间级联激光器（ICL）价格走势（2019-2030）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带间级联激光器（ICL）产业链分析</w:t>
      </w:r>
      <w:r>
        <w:rPr>
          <w:rFonts w:hint="eastAsia"/>
        </w:rPr>
        <w:br/>
      </w:r>
      <w:r>
        <w:rPr>
          <w:rFonts w:hint="eastAsia"/>
        </w:rPr>
        <w:t>　　8.2 带间级联激光器（ICL）产业上游供应分析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带间级联激光器（ICL）下游典型客户</w:t>
      </w:r>
      <w:r>
        <w:rPr>
          <w:rFonts w:hint="eastAsia"/>
        </w:rPr>
        <w:br/>
      </w:r>
      <w:r>
        <w:rPr>
          <w:rFonts w:hint="eastAsia"/>
        </w:rPr>
        <w:t>　　8.4 带间级联激光器（ICL）销售渠道分析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带间级联激光器（ICL）行业发展机遇及主要驱动因素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带间级联激光器（ICL）行业发展面临的风险</w:t>
      </w:r>
      <w:r>
        <w:rPr>
          <w:rFonts w:hint="eastAsia"/>
        </w:rPr>
        <w:br/>
      </w:r>
      <w:r>
        <w:rPr>
          <w:rFonts w:hint="eastAsia"/>
        </w:rPr>
        <w:t>　　9.3 带间级联激光器（ICL）行业政策分析</w:t>
      </w:r>
      <w:r>
        <w:rPr>
          <w:rFonts w:hint="eastAsia"/>
        </w:rPr>
        <w:br/>
      </w:r>
      <w:r>
        <w:rPr>
          <w:rFonts w:hint="eastAsia"/>
        </w:rPr>
        <w:t>　　9.4 带间级联激光器（ICL）中国企业SWOT分析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全球不同产品类型带间级联激光器（ICL）销售额增长（CAGR）趋势2019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带间级联激光器（ICL）行业目前发展现状</w:t>
      </w:r>
      <w:r>
        <w:rPr>
          <w:rFonts w:hint="eastAsia"/>
        </w:rPr>
        <w:br/>
      </w:r>
      <w:r>
        <w:rPr>
          <w:rFonts w:hint="eastAsia"/>
        </w:rPr>
        <w:t>　　表 4： 带间级联激光器（ICL）发展趋势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全球主要地区带间级联激光器（ICL）产量增速（CAGR）：（2019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全球主要地区带间级联激光器（ICL）产量（2019-2024）&amp;（千件）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全球主要地区带间级联激光器（ICL）产量（2025-2030）&amp;（千件）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全球主要地区带间级联激光器（ICL）产量市场份额（2019-2024）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全球主要地区带间级联激光器（ICL）产量（2025-2030）&amp;（千件）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全球市场主要厂商带间级联激光器（ICL）产能（2023-2024）&amp;（千件）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全球市场主要厂商带间级联激光器（ICL）销量（2019-2024）&amp;（千件）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全球市场主要厂商带间级联激光器（ICL）销量市场份额（2019-2024）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全球市场主要厂商带间级联激光器（ICL）销售收入（2019-2024）&amp;（百万美元）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全球市场主要厂商带间级联激光器（ICL）销售收入市场份额（2019-2024）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全球市场主要厂商带间级联激光器（ICL）销售价格（2019-2024）&amp;（美元/件）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2023年全球主要生产商带间级联激光器（ICL）收入排名（百万美元）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中国市场主要厂商带间级联激光器（ICL）销量（2019-2024）&amp;（千件）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中国市场主要厂商带间级联激光器（ICL）销量市场份额（2019-2024）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中国市场主要厂商带间级联激光器（ICL）销售收入（2019-2024）&amp;（百万美元）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中国市场主要厂商带间级联激光器（ICL）销售收入市场份额（2019-2024）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2023年中国主要生产商带间级联激光器（ICL）收入排名（百万美元）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中国市场主要厂商带间级联激光器（ICL）销售价格（2019-2024）&amp;（美元/件）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全球主要厂商带间级联激光器（ICL）总部及产地分布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全球主要厂商成立时间及带间级联激光器（ICL）商业化日期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全球主要厂商带间级联激光器（ICL）产品类型及应用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2023年全球带间级联激光器（ICL）主要厂商市场地位（第一梯队、第二梯队和第三梯队）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全球带间级联激光器（ICL）市场投资、并购等现状分析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全球主要地区带间级联激光器（ICL）销售收入增速：（2019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全球主要地区带间级联激光器（ICL）销售收入（2019-2024）&amp;（百万美元）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全球主要地区带间级联激光器（ICL）销售收入市场份额（2019-2024）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全球主要地区带间级联激光器（ICL）收入（2025-2030）&amp;（百万美元）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全球主要地区带间级联激光器（ICL）收入市场份额（2025-2030）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全球主要地区带间级联激光器（ICL）销量（千件）：2019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全球主要地区带间级联激光器（ICL）销量（2019-2024）&amp;（千件）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全球主要地区带间级联激光器（ICL）销量市场份额（2019-2024）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全球主要地区带间级联激光器（ICL）销量（2025-2030）&amp;（千件）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全球主要地区带间级联激光器（ICL）销量份额（2025-2030）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带间级联激光器（ICL）生产基地、销售区域、竞争对手及市场地位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带间级联激光器（ICL）产品规格、参数及市场应用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带间级联激光器（ICL）销量（千件）、收入（百万美元）、价格（美元/件）及毛利率（2019-2024）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带间级联激光器（ICL）生产基地、销售区域、竞争对手及市场地位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带间级联激光器（ICL）产品规格、参数及市场应用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带间级联激光器（ICL）销量（千件）、收入（百万美元）、价格（美元/件）及毛利率（2019-2024）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带间级联激光器（ICL）生产基地、销售区域、竞争对手及市场地位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带间级联激光器（ICL）产品规格、参数及市场应用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带间级联激光器（ICL）销量（千件）、收入（百万美元）、价格（美元/件）及毛利率（2019-2024）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带间级联激光器（ICL）生产基地、销售区域、竞争对手及市场地位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带间级联激光器（ICL）产品规格、参数及市场应用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带间级联激光器（ICL）销量（千件）、收入（百万美元）、价格（美元/件）及毛利率（2019-2024）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全球不同产品类型带间级联激光器（ICL）销量（2019-2024年）&amp;（千件）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全球不同产品类型带间级联激光器（ICL）销量市场份额（2019-2024）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全球不同产品类型带间级联激光器（ICL）销量预测（2025-2030）&amp;（千件）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全球市场不同产品类型带间级联激光器（ICL）销量市场份额预测（2025-2030）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全球不同产品类型带间级联激光器（ICL）收入（2019-2024年）&amp;（百万美元）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全球不同产品类型带间级联激光器（ICL）收入市场份额（2019-2024）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全球不同产品类型带间级联激光器（ICL）收入预测（2025-2030）&amp;（百万美元）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全球不同产品类型带间级联激光器（ICL）收入市场份额预测（2025-2030）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全球不同应用带间级联激光器（ICL）销量（2019-2024年）&amp;（千件）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67： 全球不同应用带间级联激光器（ICL）销量市场份额（2019-2024）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全球不同应用带间级联激光器（ICL）销量预测（2025-2030）&amp;（千件）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69： 全球市场不同应用带间级联激光器（ICL）销量市场份额预测（2025-2030）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全球不同应用带间级联激光器（ICL）收入（2019-2024年）&amp;（百万美元）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全球不同应用带间级联激光器（ICL）收入市场份额（2019-2024）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全球不同应用带间级联激光器（ICL）收入预测（2025-2030）&amp;（百万美元）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全球不同应用带间级联激光器（ICL）收入市场份额预测（2025-2030）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带间级联激光器（ICL）上游原料供应商及联系方式列表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带间级联激光器（ICL）典型客户列表</w:t>
      </w:r>
      <w:r>
        <w:rPr>
          <w:rFonts w:hint="eastAsia"/>
        </w:rPr>
        <w:br/>
      </w:r>
      <w:r>
        <w:rPr>
          <w:rFonts w:hint="eastAsia"/>
        </w:rPr>
        <w:t>　　表 76： 带间级联激光器（ICL）主要销售模式及销售渠道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带间级联激光器（ICL）行业发展机遇及主要驱动因素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带间级联激光器（ICL）行业发展面临的风险</w:t>
      </w:r>
      <w:r>
        <w:rPr>
          <w:rFonts w:hint="eastAsia"/>
        </w:rPr>
        <w:br/>
      </w:r>
      <w:r>
        <w:rPr>
          <w:rFonts w:hint="eastAsia"/>
        </w:rPr>
        <w:t>　　表 79： 带间级联激光器（ICL）行业政策分析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带间级联激光器（ICL）产品图片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全球不同产品类型带间级联激光器（ICL）销售额2019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全球不同产品类型带间级联激光器（ICL）市场份额2023 &amp; 2030</w:t>
      </w:r>
      <w:r>
        <w:rPr>
          <w:rFonts w:hint="eastAsia"/>
        </w:rPr>
        <w:br/>
      </w:r>
      <w:r>
        <w:rPr>
          <w:rFonts w:hint="eastAsia"/>
        </w:rPr>
        <w:t>　　图 4： 2800nm-4000nm产品图片</w:t>
      </w:r>
      <w:r>
        <w:rPr>
          <w:rFonts w:hint="eastAsia"/>
        </w:rPr>
        <w:br/>
      </w:r>
      <w:r>
        <w:rPr>
          <w:rFonts w:hint="eastAsia"/>
        </w:rPr>
        <w:t>　　图 5： 4000nm-4600nm产品图片</w:t>
      </w:r>
      <w:r>
        <w:rPr>
          <w:rFonts w:hint="eastAsia"/>
        </w:rPr>
        <w:br/>
      </w:r>
      <w:r>
        <w:rPr>
          <w:rFonts w:hint="eastAsia"/>
        </w:rPr>
        <w:t>　　图 6： 4600nm-5300nm产品图片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全球不同应用带间级联激光器（ICL）市场份额2023 &amp; 2030</w:t>
      </w:r>
      <w:r>
        <w:rPr>
          <w:rFonts w:hint="eastAsia"/>
        </w:rPr>
        <w:br/>
      </w:r>
      <w:r>
        <w:rPr>
          <w:rFonts w:hint="eastAsia"/>
        </w:rPr>
        <w:t>　　图 10： 气体检测</w:t>
      </w:r>
      <w:r>
        <w:rPr>
          <w:rFonts w:hint="eastAsia"/>
        </w:rPr>
        <w:br/>
      </w:r>
      <w:r>
        <w:rPr>
          <w:rFonts w:hint="eastAsia"/>
        </w:rPr>
        <w:t>　　图 11： 通信</w:t>
      </w:r>
      <w:r>
        <w:rPr>
          <w:rFonts w:hint="eastAsia"/>
        </w:rPr>
        <w:br/>
      </w:r>
      <w:r>
        <w:rPr>
          <w:rFonts w:hint="eastAsia"/>
        </w:rPr>
        <w:t>　　图 12： 电子对抗</w:t>
      </w:r>
      <w:r>
        <w:rPr>
          <w:rFonts w:hint="eastAsia"/>
        </w:rPr>
        <w:br/>
      </w:r>
      <w:r>
        <w:rPr>
          <w:rFonts w:hint="eastAsia"/>
        </w:rPr>
        <w:t>　　图 13： 环境监测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全球带间级联激光器（ICL）产能、产量、产能利用率及发展趋势（2019-2030）&amp;（千件）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全球带间级联激光器（ICL）产量、需求量及发展趋势（2019-2030）&amp;（千件）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全球主要地区带间级联激光器（ICL）产量（2019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全球主要地区带间级联激光器（ICL）产量市场份额（2019-2030）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中国带间级联激光器（ICL）产能、产量、产能利用率及发展趋势（2019-2030）&amp;（千件）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中国带间级联激光器（ICL）产量、市场需求量及发展趋势（2019-2030）&amp;（千件）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全球带间级联激光器（ICL）市场销售额及增长率：（2019-2030）&amp;（百万美元）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全球市场带间级联激光器（ICL）市场规模：2019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全球市场带间级联激光器（ICL）销量及增长率（2019-2030）&amp;（千件）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全球市场带间级联激光器（ICL）价格趋势（2019-2030）&amp;（美元/件）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2023年全球市场主要厂商带间级联激光器（ICL）销量市场份额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2023年全球市场主要厂商带间级联激光器（ICL）收入市场份额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2023年中国市场主要厂商带间级联激光器（ICL）销量市场份额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2023年中国市场主要厂商带间级联激光器（ICL）收入市场份额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2023年全球前五大生产商带间级联激光器（ICL）市场份额</w:t>
      </w:r>
      <w:r>
        <w:rPr>
          <w:rFonts w:hint="eastAsia"/>
        </w:rPr>
        <w:br/>
      </w:r>
      <w:r>
        <w:rPr>
          <w:rFonts w:hint="eastAsia"/>
        </w:rPr>
        <w:t>　　图 30： 2023年全球带间级联激光器（ICL）第一梯队、第二梯队和第三梯队厂商及市场份额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全球主要地区带间级联激光器（ICL）销售收入（2019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全球主要地区带间级联激光器（ICL）销售收入市场份额（2019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北美市场带间级联激光器（ICL）销量及增长率（2019-2030）&amp;（千件）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北美市场带间级联激光器（ICL）收入及增长率（2019-2030）&amp;（百万美元）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欧洲市场带间级联激光器（ICL）销量及增长率（2019-2030）&amp;（千件）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欧洲市场带间级联激光器（ICL）收入及增长率（2019-2030）&amp;（百万美元）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中国市场带间级联激光器（ICL）销量及增长率（2019-2030）&amp;（千件）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中国市场带间级联激光器（ICL）收入及增长率（2019-2030）&amp;（百万美元）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日本市场带间级联激光器（ICL）销量及增长率（2019-2030）&amp;（千件）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日本市场带间级联激光器（ICL）收入及增长率（2019-2030）&amp;（百万美元）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东南亚市场带间级联激光器（ICL）销量及增长率（2019-2030）&amp;（千件）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东南亚市场带间级联激光器（ICL）收入及增长率（2019-2030）&amp;（百万美元）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印度市场带间级联激光器（ICL）销量及增长率（2019-2030）&amp;（千件）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印度市场带间级联激光器（ICL）收入及增长率（2019-2030）&amp;（百万美元）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全球不同产品类型带间级联激光器（ICL）价格走势（2019-2030）&amp;（美元/件）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全球不同应用带间级联激光器（ICL）价格走势（2019-2030）&amp;（美元/件）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带间级联激光器（ICL）产业链</w:t>
      </w:r>
      <w:r>
        <w:rPr>
          <w:rFonts w:hint="eastAsia"/>
        </w:rPr>
        <w:br/>
      </w:r>
      <w:r>
        <w:rPr>
          <w:rFonts w:hint="eastAsia"/>
        </w:rPr>
        <w:t>　　图 48： 带间级联激光器（ICL）中国企业SWOT分析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2e0a353714021" w:history="1">
        <w:r>
          <w:rPr>
            <w:rStyle w:val="Hyperlink"/>
          </w:rPr>
          <w:t>2024-2030年全球与中国带间级联激光器（ICL）行业现状调研及前景趋势分析报告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12e0a353714021" w:history="1">
        <w:r>
          <w:rPr>
            <w:rStyle w:val="Hyperlink"/>
          </w:rPr>
          <w:t>https://www.20087.com/2/72/DaiJianJiLianJiGuangQi-ICL-XianZhuangYuQianJingFenXi.html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d33dd4e96429a" w:history="1">
      <w:r>
        <w:rPr>
          <w:rStyle w:val="Hyperlink"/>
        </w:rPr>
        <w:t>2024-2030年全球与中国带间级联激光器（ICL）行业现状调研及前景趋势分析报告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aiJianJiLianJiGuangQi-ICL-XianZhuangYuQianJingFenXi.html" TargetMode="External" Id="Raf12e0a35371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aiJianJiLianJiGuangQi-ICL-XianZhuangYuQianJingFenXi.html" TargetMode="External" Id="R925d33dd4e96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2024-07-11T03:33:40Z</dcterms:created>
  <dcterms:modified xsi:type="dcterms:W3CDTF">2024-07-11T04:33:40Z</dcterms:modified>
  <dc:subject>2024-2030年全球与中国带间级联激光器（ICL）行业现状调研及前景趋势分析报告</dc:subject>
  <dc:title>2024-2030年全球与中国带间级联激光器（ICL）行业现状调研及前景趋势分析报告</dc:title>
  <cp:keywords>2024-2030年全球与中国带间级联激光器（ICL）行业现状调研及前景趋势分析报告</cp:keywords>
  <dc:description>2024-2030年全球与中国带间级联激光器（ICL）行业现状调研及前景趋势分析报告</dc:description>
</cp:coreProperties>
</file>