
<file path=[Content_Types].xml><?xml version="1.0" encoding="utf-8"?>
<Types xmlns="http://schemas.openxmlformats.org/package/2006/content-types">
  <Override PartName="/word/footnotes.xml" ContentType="application/vnd.openxmlformats-officedocument.wordprocessingml.footnotes+xml"/>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footer2.xml" ContentType="application/vnd.openxmlformats-officedocument.wordprocessingml.footer+xml"/>
  <Override PartName="/word/footer3.xml" ContentType="application/vnd.openxmlformats-officedocument.wordprocessingml.footer+xml"/>
  <Override PartName="/word/footer1.xml" ContentType="application/vnd.openxmlformats-officedocument.wordprocessingml.footer+xml"/>
  <Override PartName="/word/theme/theme1.xml" ContentType="application/vnd.openxmlformats-officedocument.theme+xml"/>
  <Override PartName="/word/header2.xml" ContentType="application/vnd.openxmlformats-officedocument.wordprocessingml.header+xml"/>
  <Override PartName="/word/header3.xml" ContentType="application/vnd.openxmlformats-officedocument.wordprocessingml.header+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E85C98" w:rsidRDefault="00E85C98">
      <w:pPr/>
    </w:p>
    <w:tbl>
      <w:tblPr>
        <w:tblStyle w:val="a9"/>
        <w:tblW w:w="6000" w:type="pct"/>
        <w:jc w:val="center"/>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tblPr>
      <w:tblGrid>
        <w:gridCol w:w="10226"/>
      </w:tblGrid>
      <w:tr w:rsidR="00E85C98" w:rsidTr="00E85C98">
        <w:trPr>
          <w:trHeight w:val="5433"/>
          <w:jc w:val="center"/>
        </w:trPr>
        <w:tc>
          <w:tcPr>
            <w:tcW w:w="8522" w:type="dxa"/>
            <w:vAlign w:val="center"/>
          </w:tcPr>
          <w:p w:rsidR="00E85C98" w:rsidRDefault="00E85C98" w:rsidP="00E85C98">
            <w:pPr>
              <w:pStyle w:val="1"/>
              <w:ind w:left="420" w:right="420"/>
            </w:pPr>
            <w:hyperlink r:id="R6fba45dc034446f9" w:history="1">
              <w:r>
                <w:rPr>
                  <w:rStyle w:val="Hyperlink"/>
                </w:rPr>
                <w:t>2026-2032年全球与中国平衡上变频器行业调研及前景趋势报告</w:t>
              </w:r>
            </w:hyperlink>
          </w:p>
        </w:tc>
      </w:tr>
    </w:tbl>
    <w:p w:rsidR="00606C06" w:rsidRDefault="00606C06">
      <w:pPr/>
    </w:p>
    <w:p w:rsidR="00606C06" w:rsidRDefault="00606C06">
      <w:pPr/>
    </w:p>
    <w:p w:rsidR="00606C06" w:rsidRDefault="00606C06">
      <w:pPr/>
    </w:p>
    <w:p w:rsidR="00606C06" w:rsidRDefault="008717C7">
      <w:pPr/>
      <w:r>
        <w:rPr>
          <w:noProof/>
        </w:rPr>
        <w:drawing>
          <wp:anchor distT="0" distB="0" distL="114300" distR="114300" simplePos="0" relativeHeight="251657728" behindDoc="1" locked="0" layoutInCell="1" allowOverlap="1">
            <wp:simplePos x="0" y="0"/>
            <wp:positionH relativeFrom="page">
              <wp:posOffset>0</wp:posOffset>
            </wp:positionH>
            <wp:positionV relativeFrom="page">
              <wp:posOffset>6134100</wp:posOffset>
            </wp:positionV>
            <wp:extent cx="7560310" cy="4566285"/>
            <wp:effectExtent l="19050" t="0" r="2540" b="0"/>
            <wp:wrapNone/>
            <wp:docPr id="25" name="图片 25" descr="cover"/>
            <wp:cNvGraphicFramePr>
              <a:graphicFrameLocks xmlns:a="http://schemas.openxmlformats.org/drawingml/2006/main"/>
            </wp:cNvGraphicFramePr>
            <a:graphic xmlns:a="http://schemas.openxmlformats.org/drawingml/2006/main">
              <a:graphicData uri="http://schemas.openxmlformats.org/drawingml/2006/picture">
                <pic:pic xmlns:pic="http://schemas.openxmlformats.org/drawingml/2006/picture">
                  <pic:nvPicPr>
                    <pic:cNvPr id="0" name="Picture 25" descr="cover"/>
                    <pic:cNvPicPr preferRelativeResize="0">
                      <a:picLocks noChangeArrowheads="1"/>
                    </pic:cNvPicPr>
                  </pic:nvPicPr>
                  <pic:blipFill>
                    <a:blip r:embed="rId7"/>
                    <a:srcRect/>
                    <a:stretch>
                      <a:fillRect/>
                    </a:stretch>
                  </pic:blipFill>
                  <pic:spPr bwMode="auto">
                    <a:xfrm>
                      <a:off x="0" y="0"/>
                      <a:ext cx="7560310" cy="4566285"/>
                    </a:xfrm>
                    <a:prstGeom prst="rect">
                      <a:avLst/>
                    </a:prstGeom>
                    <a:noFill/>
                  </pic:spPr>
                </pic:pic>
              </a:graphicData>
            </a:graphic>
          </wp:anchor>
        </w:drawing>
      </w:r>
    </w:p>
    <w:p w:rsidR="00606C06" w:rsidRDefault="00606C06">
      <w:pPr/>
    </w:p>
    <w:p w:rsidR="00606C06" w:rsidRDefault="00606C06">
      <w:pPr/>
    </w:p>
    <w:p w:rsidR="00606C06" w:rsidRDefault="00606C06">
      <w:pPr/>
    </w:p>
    <w:p w:rsidR="00606C06" w:rsidRDefault="00606C06">
      <w:pPr/>
    </w:p>
    <w:p w:rsidR="00606C06" w:rsidRDefault="00606C06">
      <w:pPr/>
    </w:p>
    <w:p w:rsidR="00606C06" w:rsidRDefault="00606C06">
      <w:pPr/>
    </w:p>
    <w:p w:rsidR="00606C06" w:rsidRDefault="00606C06">
      <w:pPr/>
    </w:p>
    <w:p w:rsidR="00606C06" w:rsidRDefault="00606C06">
      <w:pPr/>
    </w:p>
    <w:p w:rsidR="00606C06" w:rsidRPr="00B6287C" w:rsidRDefault="00180537" w:rsidP="000479D2">
      <w:pPr>
        <w:pStyle w:val="4"/>
        <w:spacing w:beforeLines="100" w:after="0" w:line="360" w:lineRule="auto"/>
        <w:jc w:val="center"/>
        <w:rPr>
          <w:rStyle w:val="a5"/>
          <w:rFonts w:ascii="微软雅黑" w:eastAsia="微软雅黑" w:hAnsi="微软雅黑"/>
          <w:spacing w:val="30"/>
          <w:sz w:val="32"/>
          <w:szCs w:val="32"/>
        </w:rPr>
      </w:pPr>
      <w:hyperlink r:id="rId8" w:history="1">
        <w:r w:rsidR="00B6287C" w:rsidRPr="00B6287C">
          <w:rPr>
            <w:rStyle w:val="a6"/>
            <w:rFonts w:ascii="微软雅黑" w:eastAsia="微软雅黑" w:hAnsi="微软雅黑" w:hint="eastAsia"/>
            <w:color w:val="FFFFFF"/>
            <w:spacing w:val="30"/>
            <w:sz w:val="32"/>
            <w:szCs w:val="32"/>
            <w:u w:val="none"/>
          </w:rPr>
          <w:t>中国市场</w:t>
        </w:r>
        <w:r w:rsidR="00D57DFE" w:rsidRPr="00B6287C">
          <w:rPr>
            <w:rStyle w:val="a6"/>
            <w:rFonts w:ascii="微软雅黑" w:eastAsia="微软雅黑" w:hAnsi="微软雅黑" w:hint="eastAsia"/>
            <w:color w:val="FFFFFF"/>
            <w:spacing w:val="30"/>
            <w:sz w:val="32"/>
            <w:szCs w:val="32"/>
            <w:u w:val="none"/>
          </w:rPr>
          <w:t>调研网</w:t>
        </w:r>
      </w:hyperlink>
    </w:p>
    <w:p w:rsidR="00606C06" w:rsidRPr="00F22418" w:rsidRDefault="00180537">
      <w:pPr>
        <w:jc w:val="center"/>
        <w:rPr>
          <w:rStyle w:val="a5"/>
          <w:rFonts w:ascii="Georgia" w:hAnsi="Georgia" w:cs="Arial"/>
          <w:sz w:val="24"/>
          <w:szCs w:val="24"/>
        </w:rPr>
        <w:sectPr w:rsidR="00606C06" w:rsidRPr="00F22418">
          <w:headerReference w:type="even" r:id="rId9"/>
          <w:headerReference w:type="default" r:id="rId10"/>
          <w:footerReference w:type="even" r:id="rId11"/>
          <w:footerReference w:type="default" r:id="rId12"/>
          <w:headerReference w:type="first" r:id="rId13"/>
          <w:footerReference w:type="first" r:id="rId14"/>
          <w:pgSz w:w="11906" w:h="16838"/>
          <w:pgMar w:top="1440" w:right="1800" w:bottom="1440" w:left="1800" w:header="851" w:footer="992" w:gutter="0"/>
          <w:cols w:space="425"/>
          <w:titlePg/>
          <w:docGrid w:type="lines" w:linePitch="312"/>
        </w:sectPr>
      </w:pPr>
      <w:hyperlink r:id="rId15" w:history="1">
        <w:r w:rsidR="00D57DFE" w:rsidRPr="00F22418">
          <w:rPr>
            <w:rStyle w:val="a6"/>
            <w:rFonts w:ascii="Georgia" w:eastAsia="黑体" w:hAnsi="Georgia" w:cs="Arial"/>
            <w:color w:val="FFFFFF"/>
            <w:sz w:val="24"/>
            <w:szCs w:val="24"/>
            <w:u w:val="none"/>
          </w:rPr>
          <w:t>www.20087.com</w:t>
        </w:r>
      </w:hyperlink>
    </w:p>
    <w:p w:rsidR="00606C06" w:rsidRDefault="00D57DFE">
      <w:pPr>
        <w:pStyle w:val="a8"/>
      </w:pPr>
      <w:r>
        <w:rPr>
          <w:rFonts w:hint="eastAsia"/>
        </w:rPr>
        <w:lastRenderedPageBreak/>
        <w:t>一、基本信息</w:t>
      </w:r>
    </w:p>
    <w:tbl>
      <w:tblPr>
        <w:tblW w:w="0" w:type="auto"/>
        <w:jc w:val="center"/>
        <w:tblInd w:w="-176" w:type="dxa"/>
        <w:tblLook w:val="04A0"/>
      </w:tblPr>
      <w:tblGrid>
        <w:gridCol w:w="1418"/>
        <w:gridCol w:w="7280"/>
      </w:tblGrid>
      <w:tr w:rsidR="00606C06" w:rsidTr="00F71BC0">
        <w:trPr>
          <w:jc w:val="center"/>
        </w:trPr>
        <w:tc>
          <w:tcPr>
            <w:tcW w:w="1418" w:type="dxa"/>
          </w:tcPr>
          <w:p w:rsidR="00606C06" w:rsidRDefault="00D57DFE">
            <w:pPr>
              <w:jc w:val="right"/>
            </w:pPr>
            <w:r>
              <w:rPr>
                <w:rFonts w:hint="eastAsia"/>
              </w:rPr>
              <w:t>名称：</w:t>
            </w:r>
          </w:p>
        </w:tc>
        <w:tc>
          <w:tcPr>
            <w:tcW w:w="7280" w:type="dxa"/>
          </w:tcPr>
          <w:p w:rsidR="00606C06" w:rsidRDefault="00C87A6B">
            <w:pPr>
              <w:wordWrap w:val="0"/>
              <w:rPr>
                <w:color w:val="000000"/>
              </w:rPr>
            </w:pPr>
            <w:hyperlink r:id="R6fba45dc034446f9" w:history="1">
              <w:r>
                <w:rPr>
                  <w:rStyle w:val="Hyperlink"/>
                </w:rPr>
                <w:t>2026-2032年全球与中国平衡上变频器行业调研及前景趋势报告</w:t>
              </w:r>
            </w:hyperlink>
          </w:p>
        </w:tc>
      </w:tr>
      <w:tr w:rsidR="00606C06" w:rsidTr="00F71BC0">
        <w:trPr>
          <w:jc w:val="center"/>
        </w:trPr>
        <w:tc>
          <w:tcPr>
            <w:tcW w:w="1418" w:type="dxa"/>
          </w:tcPr>
          <w:p w:rsidR="00606C06" w:rsidRDefault="00D57DFE">
            <w:pPr>
              <w:jc w:val="right"/>
            </w:pPr>
            <w:r>
              <w:rPr>
                <w:rFonts w:hint="eastAsia"/>
              </w:rPr>
              <w:t>报告编号：</w:t>
            </w:r>
          </w:p>
        </w:tc>
        <w:tc>
          <w:tcPr>
            <w:tcW w:w="7280" w:type="dxa"/>
          </w:tcPr>
          <w:p w:rsidR="00606C06" w:rsidRDefault="00C87A6B">
            <w:pPr/>
            <w:r>
              <w:rPr>
                <w:rFonts w:hint="eastAsia"/>
              </w:rPr>
              <w:t>5938522</w:t>
            </w:r>
            <w:r w:rsidR="00D57DFE">
              <w:rPr>
                <w:rFonts w:hint="eastAsia"/>
              </w:rPr>
              <w:t xml:space="preserve">　　←电话咨询时，请说明该编号。</w:t>
            </w:r>
          </w:p>
        </w:tc>
      </w:tr>
      <w:tr w:rsidR="00606C06" w:rsidTr="00F71BC0">
        <w:trPr>
          <w:jc w:val="center"/>
        </w:trPr>
        <w:tc>
          <w:tcPr>
            <w:tcW w:w="1418" w:type="dxa"/>
          </w:tcPr>
          <w:p w:rsidR="00606C06" w:rsidRDefault="00D57DFE">
            <w:pPr>
              <w:jc w:val="right"/>
            </w:pPr>
            <w:r>
              <w:rPr>
                <w:rFonts w:hint="eastAsia"/>
              </w:rPr>
              <w:t>市场价：</w:t>
            </w:r>
          </w:p>
        </w:tc>
        <w:tc>
          <w:tcPr>
            <w:tcW w:w="7280" w:type="dxa"/>
          </w:tcPr>
          <w:p w:rsidR="00606C06" w:rsidRDefault="00F966A1" w:rsidP="00F966A1">
            <w:pPr/>
            <w:r>
              <w:rPr>
                <w:rFonts w:hint="eastAsia"/>
              </w:rPr>
              <w:t>电子版：21600 元　　纸介＋电子版：22600 元</w:t>
            </w:r>
          </w:p>
        </w:tc>
      </w:tr>
      <w:tr w:rsidR="00606C06" w:rsidTr="00F71BC0">
        <w:trPr>
          <w:jc w:val="center"/>
        </w:trPr>
        <w:tc>
          <w:tcPr>
            <w:tcW w:w="1418" w:type="dxa"/>
          </w:tcPr>
          <w:p w:rsidR="00606C06" w:rsidRDefault="00D57DFE">
            <w:pPr>
              <w:jc w:val="right"/>
            </w:pPr>
            <w:r>
              <w:rPr>
                <w:rFonts w:hint="eastAsia"/>
              </w:rPr>
              <w:t>优惠价：</w:t>
            </w:r>
          </w:p>
        </w:tc>
        <w:tc>
          <w:tcPr>
            <w:tcW w:w="7280" w:type="dxa"/>
          </w:tcPr>
          <w:p w:rsidR="00606C06" w:rsidRDefault="00F966A1">
            <w:pPr/>
            <w:r>
              <w:rPr>
                <w:rFonts w:hint="eastAsia"/>
              </w:rPr>
              <w:t>*****</w:t>
            </w:r>
            <w:r w:rsidR="00D57DFE">
              <w:rPr>
                <w:rFonts w:hint="eastAsia"/>
              </w:rPr>
              <w:t xml:space="preserve">　　可提供增值税专用发票</w:t>
            </w:r>
          </w:p>
        </w:tc>
      </w:tr>
      <w:tr w:rsidR="00606C06" w:rsidTr="00F71BC0">
        <w:trPr>
          <w:jc w:val="center"/>
        </w:trPr>
        <w:tc>
          <w:tcPr>
            <w:tcW w:w="1418" w:type="dxa"/>
          </w:tcPr>
          <w:p w:rsidR="00606C06" w:rsidRDefault="00D57DFE">
            <w:pPr>
              <w:jc w:val="right"/>
            </w:pPr>
            <w:r>
              <w:rPr>
                <w:rFonts w:hint="eastAsia"/>
              </w:rPr>
              <w:t>咨询电话：</w:t>
            </w:r>
          </w:p>
        </w:tc>
        <w:tc>
          <w:tcPr>
            <w:tcW w:w="7280" w:type="dxa"/>
          </w:tcPr>
          <w:p w:rsidR="00606C06" w:rsidRPr="007148EA" w:rsidRDefault="00D57DFE">
            <w:pPr>
              <w:rPr>
                <w:rFonts w:ascii="Georgia" w:hAnsi="Georgia"/>
                <w:szCs w:val="21"/>
              </w:rPr>
            </w:pPr>
            <w:r w:rsidRPr="007148EA">
              <w:rPr>
                <w:rFonts w:ascii="Georgia" w:hAnsi="Georgia"/>
                <w:szCs w:val="21"/>
              </w:rPr>
              <w:t>400 612 8668</w:t>
            </w:r>
            <w:r w:rsidRPr="007148EA">
              <w:rPr>
                <w:rFonts w:ascii="Georgia"/>
                <w:szCs w:val="21"/>
              </w:rPr>
              <w:t>、</w:t>
            </w:r>
            <w:r w:rsidRPr="007148EA">
              <w:rPr>
                <w:rFonts w:ascii="Georgia" w:hAnsi="Georgia"/>
                <w:szCs w:val="21"/>
              </w:rPr>
              <w:t>010-66181099</w:t>
            </w:r>
            <w:r w:rsidRPr="007148EA">
              <w:rPr>
                <w:rFonts w:ascii="Georgia"/>
                <w:szCs w:val="21"/>
              </w:rPr>
              <w:t>、</w:t>
            </w:r>
            <w:r w:rsidRPr="007148EA">
              <w:rPr>
                <w:rFonts w:ascii="Georgia" w:hAnsi="Georgia"/>
                <w:szCs w:val="21"/>
              </w:rPr>
              <w:t>010-66182099</w:t>
            </w:r>
            <w:r w:rsidRPr="007148EA">
              <w:rPr>
                <w:rFonts w:ascii="Georgia"/>
                <w:szCs w:val="21"/>
              </w:rPr>
              <w:t>、</w:t>
            </w:r>
            <w:r w:rsidRPr="007148EA">
              <w:rPr>
                <w:rFonts w:ascii="Georgia" w:hAnsi="Georgia"/>
                <w:szCs w:val="21"/>
              </w:rPr>
              <w:t>010-66183099</w:t>
            </w:r>
          </w:p>
        </w:tc>
      </w:tr>
      <w:tr w:rsidR="00606C06" w:rsidTr="00F71BC0">
        <w:trPr>
          <w:jc w:val="center"/>
        </w:trPr>
        <w:tc>
          <w:tcPr>
            <w:tcW w:w="1418" w:type="dxa"/>
          </w:tcPr>
          <w:p w:rsidR="00606C06" w:rsidRDefault="00D57DFE">
            <w:pPr>
              <w:jc w:val="right"/>
            </w:pPr>
            <w:r>
              <w:rPr>
                <w:rFonts w:hint="eastAsia"/>
              </w:rPr>
              <w:t>Email</w:t>
            </w:r>
            <w:r>
              <w:rPr>
                <w:rFonts w:hint="eastAsia"/>
              </w:rPr>
              <w:t>：</w:t>
            </w:r>
          </w:p>
        </w:tc>
        <w:tc>
          <w:tcPr>
            <w:tcW w:w="7280" w:type="dxa"/>
          </w:tcPr>
          <w:p w:rsidR="00606C06" w:rsidRDefault="00D57DFE">
            <w:pPr/>
            <w:r>
              <w:rPr>
                <w:rFonts w:hint="eastAsia"/>
              </w:rPr>
              <w:t>Kf@20087.com</w:t>
            </w:r>
          </w:p>
        </w:tc>
      </w:tr>
      <w:tr w:rsidR="00606C06" w:rsidTr="00F71BC0">
        <w:trPr>
          <w:jc w:val="center"/>
        </w:trPr>
        <w:tc>
          <w:tcPr>
            <w:tcW w:w="1418" w:type="dxa"/>
          </w:tcPr>
          <w:p w:rsidR="00606C06" w:rsidRDefault="00D57DFE">
            <w:pPr>
              <w:jc w:val="right"/>
            </w:pPr>
            <w:r>
              <w:rPr>
                <w:rFonts w:hint="eastAsia"/>
              </w:rPr>
              <w:t>在线阅读：</w:t>
            </w:r>
          </w:p>
        </w:tc>
        <w:tc>
          <w:tcPr>
            <w:tcW w:w="7280" w:type="dxa"/>
          </w:tcPr>
          <w:p w:rsidR="00606C06" w:rsidRDefault="00180537" w:rsidP="00F966A1">
            <w:pPr>
              <w:wordWrap w:val="0"/>
            </w:pPr>
            <w:hyperlink r:id="rId16" w:history="1">
              <w:hyperlink r:id="R6fba45dc034446f9" w:history="1">
                <w:r>
                  <w:rPr>
                    <w:rStyle w:val="Hyperlink"/>
                  </w:rPr>
                  <w:t>https://www.20087.com/2/52/PingHengShangBianPinQiHangYeQianJing.html</w:t>
                </w:r>
              </w:hyperlink>
            </w:hyperlink>
          </w:p>
        </w:tc>
      </w:tr>
      <w:tr w:rsidR="00606C06" w:rsidTr="00F71BC0">
        <w:trPr>
          <w:jc w:val="center"/>
        </w:trPr>
        <w:tc>
          <w:tcPr>
            <w:tcW w:w="1418" w:type="dxa"/>
          </w:tcPr>
          <w:p w:rsidR="00606C06" w:rsidRDefault="00D57DFE">
            <w:pPr>
              <w:jc w:val="right"/>
            </w:pPr>
            <w:r>
              <w:rPr>
                <w:rFonts w:hint="eastAsia"/>
              </w:rPr>
              <w:t>温馨提示：</w:t>
            </w:r>
          </w:p>
        </w:tc>
        <w:tc>
          <w:tcPr>
            <w:tcW w:w="7280" w:type="dxa"/>
          </w:tcPr>
          <w:p w:rsidR="00606C06" w:rsidRDefault="00CF37F4" w:rsidP="00CF37F4">
            <w:pPr/>
            <w:r>
              <w:rPr>
                <w:rFonts w:hint="eastAsia"/>
              </w:rPr>
              <w:t>订购英文、日文等</w:t>
            </w:r>
            <w:r w:rsidR="00D57DFE">
              <w:rPr>
                <w:rFonts w:hint="eastAsia"/>
              </w:rPr>
              <w:t>版本报告，请拨打订购咨询电话或发邮件咨询。</w:t>
            </w:r>
          </w:p>
        </w:tc>
      </w:tr>
    </w:tbl>
    <w:p w:rsidR="00606C06" w:rsidRDefault="00606C06">
      <w:pPr/>
    </w:p>
    <w:p w:rsidR="00606C06" w:rsidRDefault="00D57DFE">
      <w:pPr>
        <w:pStyle w:val="a8"/>
      </w:pPr>
      <w:r>
        <w:rPr>
          <w:rFonts w:hint="eastAsia"/>
        </w:rPr>
        <w:t>二、内容简介</w:t>
      </w:r>
    </w:p>
    <w:p w:rsidR="00606C06" w:rsidRDefault="001D0C62" w:rsidP="00B70CB6">
      <w:pPr>
        <w:pStyle w:val="a7"/>
        <w:spacing w:before="156" w:after="93" w:line="360" w:lineRule="auto"/>
        <w:ind w:firstLineChars="0" w:firstLine="0"/>
      </w:pPr>
      <w:r>
        <w:rPr>
          <w:rFonts w:hint="eastAsia"/>
        </w:rPr>
        <w:t>　　平衡上变频器是射频与微波通信系统中的关键无源器件，主要用于将基带或中频信号高效、线性地转换至更高的射频频段，同时保持信号的相位与幅度平衡。随着5G/6G通信、雷达探测、电子对抗及卫星互联网等高频宽带应用的快速普及，系统对信号链路的完整性与抗干扰能力要求达到了前所未有的高度。平衡上变频器凭借优异的共模抑制比、低噪声系数及高线性度，成为消除系统杂散与提升信噪比的核心组件。在制造工艺上，行业正从传统的分立元件组装向高集成度的微波集成电路（MIC）与单片微波集成电路（MMIC）方向转型。国内企业在宽带设计、阻抗匹配及高频封装技术上持续攻坚，逐步打破了高端射频器件长期依赖进口的局面。</w:t>
      </w:r>
      <w:r>
        <w:rPr>
          <w:rFonts w:hint="eastAsia"/>
        </w:rPr>
        <w:br/>
      </w:r>
      <w:r>
        <w:rPr>
          <w:rFonts w:hint="eastAsia"/>
        </w:rPr>
        <w:t>　　未来，平衡上变频器将朝着超宽带、高集成度及多功能融合方向加速迭代。市场调研网认为，随着通信频段向毫米波乃至太赫兹延伸，平衡上变频器的设计将面临更严峻的寄生效应与损耗挑战，推动新型电磁仿真算法与先进半导体材料（如氮化镓、碳化硅）的深度融合。在系统架构层面，平衡上变频器将与低噪声放大器、滤波器及功率分配器进行片上或封装级集成，形成高度紧凑的射频前端模块，以满足卫星载荷与相控阵雷达对体积、重量与功耗（SWaP）的极致要求。此外，面向未来6G与智能超表面（RIS）等前沿场景，具备动态重构与自适应调谐能力的智能平衡上变频器将成为研发热点，为构建全域覆盖、灵活高效的新一代信息网络提供底层硬件支撑。</w:t>
      </w:r>
      <w:r>
        <w:rPr>
          <w:rFonts w:hint="eastAsia"/>
        </w:rPr>
        <w:br/>
      </w:r>
      <w:r>
        <w:rPr>
          <w:rFonts w:hint="eastAsia"/>
        </w:rPr>
        <w:t>　　据市场调研网（中智林）《</w:t>
      </w:r>
      <w:hyperlink r:id="R6fba45dc034446f9" w:history="1">
        <w:r>
          <w:rPr>
            <w:rStyle w:val="Hyperlink"/>
          </w:rPr>
          <w:t>2026-2032年全球与中国平衡上变频器行业调研及前景趋势报告</w:t>
        </w:r>
      </w:hyperlink>
      <w:r>
        <w:rPr>
          <w:rFonts w:hint="eastAsia"/>
        </w:rPr>
        <w:t>》，2025年平衡上变频器行业市场规模达 亿元，预计2032年市场规模将达 亿元，期间年均复合增长率（CAGR）达 %。报告基于国家统计局及相关协会的详实数据，系统分析平衡上变频器行业的市场规模、产业链结构和价格动态，客观呈现平衡上变频器市场供需状况与技术发展水平。报告从平衡上变频器市场需求、政策环境和技术演进三个维度，对行业未来增长空间与潜在风险进行合理预判，并通过对平衡上变频器重点企业的经营策略的解析，帮助投资者和管理者把握市场机遇。报告涵盖平衡上变频器领域的技术路径、细分市场表现及区域发展特征，为战略决策和投资评估提供可靠依据。</w:t>
      </w:r>
      <w:r>
        <w:rPr>
          <w:rFonts w:hint="eastAsia"/>
        </w:rPr>
        <w:br/>
      </w:r>
      <w:r>
        <w:rPr>
          <w:rFonts w:hint="eastAsia"/>
        </w:rPr>
        <w:br/>
      </w:r>
      <w:r>
        <w:rPr>
          <w:rFonts w:hint="eastAsia"/>
        </w:rPr>
        <w:t>第一章 统计范围及所属行业</w:t>
      </w:r>
      <w:r>
        <w:rPr>
          <w:rFonts w:hint="eastAsia"/>
        </w:rPr>
        <w:br/>
      </w:r>
      <w:r>
        <w:rPr>
          <w:rFonts w:hint="eastAsia"/>
        </w:rPr>
        <w:t>　　1.1 产品定义</w:t>
      </w:r>
      <w:r>
        <w:rPr>
          <w:rFonts w:hint="eastAsia"/>
        </w:rPr>
        <w:br/>
      </w:r>
      <w:r>
        <w:rPr>
          <w:rFonts w:hint="eastAsia"/>
        </w:rPr>
        <w:t>　　1.2 所属行业</w:t>
      </w:r>
      <w:r>
        <w:rPr>
          <w:rFonts w:hint="eastAsia"/>
        </w:rPr>
        <w:br/>
      </w:r>
      <w:r>
        <w:rPr>
          <w:rFonts w:hint="eastAsia"/>
        </w:rPr>
        <w:t>　　1.3 产品分类，按产品类型</w:t>
      </w:r>
      <w:r>
        <w:rPr>
          <w:rFonts w:hint="eastAsia"/>
        </w:rPr>
        <w:br/>
      </w:r>
      <w:r>
        <w:rPr>
          <w:rFonts w:hint="eastAsia"/>
        </w:rPr>
        <w:t>　　　　1.3.1 按产品类型细分，全球平衡上变频器市场规模2021 VS 2025 VS 2032</w:t>
      </w:r>
      <w:r>
        <w:rPr>
          <w:rFonts w:hint="eastAsia"/>
        </w:rPr>
        <w:br/>
      </w:r>
      <w:r>
        <w:rPr>
          <w:rFonts w:hint="eastAsia"/>
        </w:rPr>
        <w:t>　　　　1.3.2 K/Ka波段平衡上变频器</w:t>
      </w:r>
      <w:r>
        <w:rPr>
          <w:rFonts w:hint="eastAsia"/>
        </w:rPr>
        <w:br/>
      </w:r>
      <w:r>
        <w:rPr>
          <w:rFonts w:hint="eastAsia"/>
        </w:rPr>
        <w:t>　　　　1.3.3 Q波段平衡上变频器</w:t>
      </w:r>
      <w:r>
        <w:rPr>
          <w:rFonts w:hint="eastAsia"/>
        </w:rPr>
        <w:br/>
      </w:r>
      <w:r>
        <w:rPr>
          <w:rFonts w:hint="eastAsia"/>
        </w:rPr>
        <w:t>　　　　1.3.4 U波段平衡上变频器</w:t>
      </w:r>
      <w:r>
        <w:rPr>
          <w:rFonts w:hint="eastAsia"/>
        </w:rPr>
        <w:br/>
      </w:r>
      <w:r>
        <w:rPr>
          <w:rFonts w:hint="eastAsia"/>
        </w:rPr>
        <w:t>　　　　1.3.5 E波段平衡上变频器</w:t>
      </w:r>
      <w:r>
        <w:rPr>
          <w:rFonts w:hint="eastAsia"/>
        </w:rPr>
        <w:br/>
      </w:r>
      <w:r>
        <w:rPr>
          <w:rFonts w:hint="eastAsia"/>
        </w:rPr>
        <w:t>　　　　1.3.6 W波段平衡上变频器</w:t>
      </w:r>
      <w:r>
        <w:rPr>
          <w:rFonts w:hint="eastAsia"/>
        </w:rPr>
        <w:br/>
      </w:r>
      <w:r>
        <w:rPr>
          <w:rFonts w:hint="eastAsia"/>
        </w:rPr>
        <w:t>　　　　1.3.7 D波段平衡上变频器</w:t>
      </w:r>
      <w:r>
        <w:rPr>
          <w:rFonts w:hint="eastAsia"/>
        </w:rPr>
        <w:br/>
      </w:r>
      <w:r>
        <w:rPr>
          <w:rFonts w:hint="eastAsia"/>
        </w:rPr>
        <w:t>　　　　1.3.8 其他</w:t>
      </w:r>
      <w:r>
        <w:rPr>
          <w:rFonts w:hint="eastAsia"/>
        </w:rPr>
        <w:br/>
      </w:r>
      <w:r>
        <w:rPr>
          <w:rFonts w:hint="eastAsia"/>
        </w:rPr>
        <w:t>　　1.4 产品分类，按频率范围</w:t>
      </w:r>
      <w:r>
        <w:rPr>
          <w:rFonts w:hint="eastAsia"/>
        </w:rPr>
        <w:br/>
      </w:r>
      <w:r>
        <w:rPr>
          <w:rFonts w:hint="eastAsia"/>
        </w:rPr>
        <w:t>　　　　1.4.1 按频率范围细分，全球平衡上变频器市场规模2021 VS 2025 VS 2032</w:t>
      </w:r>
      <w:r>
        <w:rPr>
          <w:rFonts w:hint="eastAsia"/>
        </w:rPr>
        <w:br/>
      </w:r>
      <w:r>
        <w:rPr>
          <w:rFonts w:hint="eastAsia"/>
        </w:rPr>
        <w:t>　　　　1.4.2 宽带变频器</w:t>
      </w:r>
      <w:r>
        <w:rPr>
          <w:rFonts w:hint="eastAsia"/>
        </w:rPr>
        <w:br/>
      </w:r>
      <w:r>
        <w:rPr>
          <w:rFonts w:hint="eastAsia"/>
        </w:rPr>
        <w:t>　　　　1.4.3 窄带变频器</w:t>
      </w:r>
      <w:r>
        <w:rPr>
          <w:rFonts w:hint="eastAsia"/>
        </w:rPr>
        <w:br/>
      </w:r>
      <w:r>
        <w:rPr>
          <w:rFonts w:hint="eastAsia"/>
        </w:rPr>
        <w:t>　　1.5 产品分类，按应用</w:t>
      </w:r>
      <w:r>
        <w:rPr>
          <w:rFonts w:hint="eastAsia"/>
        </w:rPr>
        <w:br/>
      </w:r>
      <w:r>
        <w:rPr>
          <w:rFonts w:hint="eastAsia"/>
        </w:rPr>
        <w:t>　　　　1.5.1 按应用细分，全球平衡上变频器市场规模2021 VS 2025 VS 2032</w:t>
      </w:r>
      <w:r>
        <w:rPr>
          <w:rFonts w:hint="eastAsia"/>
        </w:rPr>
        <w:br/>
      </w:r>
      <w:r>
        <w:rPr>
          <w:rFonts w:hint="eastAsia"/>
        </w:rPr>
        <w:t>　　　　1.5.2 雷达系统</w:t>
      </w:r>
      <w:r>
        <w:rPr>
          <w:rFonts w:hint="eastAsia"/>
        </w:rPr>
        <w:br/>
      </w:r>
      <w:r>
        <w:rPr>
          <w:rFonts w:hint="eastAsia"/>
        </w:rPr>
        <w:t>　　　　1.5.3 通信链路</w:t>
      </w:r>
      <w:r>
        <w:rPr>
          <w:rFonts w:hint="eastAsia"/>
        </w:rPr>
        <w:br/>
      </w:r>
      <w:r>
        <w:rPr>
          <w:rFonts w:hint="eastAsia"/>
        </w:rPr>
        <w:t>　　　　1.5.4 测试仪器</w:t>
      </w:r>
      <w:r>
        <w:rPr>
          <w:rFonts w:hint="eastAsia"/>
        </w:rPr>
        <w:br/>
      </w:r>
      <w:r>
        <w:rPr>
          <w:rFonts w:hint="eastAsia"/>
        </w:rPr>
        <w:t>　　　　1.5.5 其他</w:t>
      </w:r>
      <w:r>
        <w:rPr>
          <w:rFonts w:hint="eastAsia"/>
        </w:rPr>
        <w:br/>
      </w:r>
      <w:r>
        <w:rPr>
          <w:rFonts w:hint="eastAsia"/>
        </w:rPr>
        <w:t>　　1.6 行业发展现状分析</w:t>
      </w:r>
      <w:r>
        <w:rPr>
          <w:rFonts w:hint="eastAsia"/>
        </w:rPr>
        <w:br/>
      </w:r>
      <w:r>
        <w:rPr>
          <w:rFonts w:hint="eastAsia"/>
        </w:rPr>
        <w:t>　　　　1.6.1 平衡上变频器行业发展总体概况</w:t>
      </w:r>
      <w:r>
        <w:rPr>
          <w:rFonts w:hint="eastAsia"/>
        </w:rPr>
        <w:br/>
      </w:r>
      <w:r>
        <w:rPr>
          <w:rFonts w:hint="eastAsia"/>
        </w:rPr>
        <w:t>　　　　1.6.2 平衡上变频器行业发展主要特点</w:t>
      </w:r>
      <w:r>
        <w:rPr>
          <w:rFonts w:hint="eastAsia"/>
        </w:rPr>
        <w:br/>
      </w:r>
      <w:r>
        <w:rPr>
          <w:rFonts w:hint="eastAsia"/>
        </w:rPr>
        <w:t>　　　　1.6.3 平衡上变频器行业发展影响因素</w:t>
      </w:r>
      <w:r>
        <w:rPr>
          <w:rFonts w:hint="eastAsia"/>
        </w:rPr>
        <w:br/>
      </w:r>
      <w:r>
        <w:rPr>
          <w:rFonts w:hint="eastAsia"/>
        </w:rPr>
        <w:t>　　　　1.6.3 .1 平衡上变频器有利因素</w:t>
      </w:r>
      <w:r>
        <w:rPr>
          <w:rFonts w:hint="eastAsia"/>
        </w:rPr>
        <w:br/>
      </w:r>
      <w:r>
        <w:rPr>
          <w:rFonts w:hint="eastAsia"/>
        </w:rPr>
        <w:t>　　　　1.6.3 .2 平衡上变频器不利因素</w:t>
      </w:r>
      <w:r>
        <w:rPr>
          <w:rFonts w:hint="eastAsia"/>
        </w:rPr>
        <w:br/>
      </w:r>
      <w:r>
        <w:rPr>
          <w:rFonts w:hint="eastAsia"/>
        </w:rPr>
        <w:t>　　　　1.6.4 进入行业壁垒</w:t>
      </w:r>
      <w:r>
        <w:rPr>
          <w:rFonts w:hint="eastAsia"/>
        </w:rPr>
        <w:br/>
      </w:r>
      <w:r>
        <w:rPr>
          <w:rFonts w:hint="eastAsia"/>
        </w:rPr>
        <w:br/>
      </w:r>
      <w:r>
        <w:rPr>
          <w:rFonts w:hint="eastAsia"/>
        </w:rPr>
        <w:t>第二章 国内外市场占有率及排名</w:t>
      </w:r>
      <w:r>
        <w:rPr>
          <w:rFonts w:hint="eastAsia"/>
        </w:rPr>
        <w:br/>
      </w:r>
      <w:r>
        <w:rPr>
          <w:rFonts w:hint="eastAsia"/>
        </w:rPr>
        <w:t>　　2.1 全球市场，近三年平衡上变频器主要企业占有率及排名（按销量）</w:t>
      </w:r>
      <w:r>
        <w:rPr>
          <w:rFonts w:hint="eastAsia"/>
        </w:rPr>
        <w:br/>
      </w:r>
      <w:r>
        <w:rPr>
          <w:rFonts w:hint="eastAsia"/>
        </w:rPr>
        <w:t>　　　　2.1.1 平衡上变频器主要企业在国际市场占有率（按销量，2023-2026）</w:t>
      </w:r>
      <w:r>
        <w:rPr>
          <w:rFonts w:hint="eastAsia"/>
        </w:rPr>
        <w:br/>
      </w:r>
      <w:r>
        <w:rPr>
          <w:rFonts w:hint="eastAsia"/>
        </w:rPr>
        <w:t>　　　　2.1.2 2025年平衡上变频器主要企业在国际市场排名（按销量）</w:t>
      </w:r>
      <w:r>
        <w:rPr>
          <w:rFonts w:hint="eastAsia"/>
        </w:rPr>
        <w:br/>
      </w:r>
      <w:r>
        <w:rPr>
          <w:rFonts w:hint="eastAsia"/>
        </w:rPr>
        <w:t>　　　　2.1.3 全球市场主要企业平衡上变频器销量（2023-2026）</w:t>
      </w:r>
      <w:r>
        <w:rPr>
          <w:rFonts w:hint="eastAsia"/>
        </w:rPr>
        <w:br/>
      </w:r>
      <w:r>
        <w:rPr>
          <w:rFonts w:hint="eastAsia"/>
        </w:rPr>
        <w:t>　　2.2 全球市场，近三年平衡上变频器主要企业占有率及排名（按收入）</w:t>
      </w:r>
      <w:r>
        <w:rPr>
          <w:rFonts w:hint="eastAsia"/>
        </w:rPr>
        <w:br/>
      </w:r>
      <w:r>
        <w:rPr>
          <w:rFonts w:hint="eastAsia"/>
        </w:rPr>
        <w:t>　　　　2.2.1 平衡上变频器主要企业在国际市场占有率（按收入，2023-2026）</w:t>
      </w:r>
      <w:r>
        <w:rPr>
          <w:rFonts w:hint="eastAsia"/>
        </w:rPr>
        <w:br/>
      </w:r>
      <w:r>
        <w:rPr>
          <w:rFonts w:hint="eastAsia"/>
        </w:rPr>
        <w:t>　　　　2.2.2 2025年平衡上变频器主要企业在国际市场排名（按收入）</w:t>
      </w:r>
      <w:r>
        <w:rPr>
          <w:rFonts w:hint="eastAsia"/>
        </w:rPr>
        <w:br/>
      </w:r>
      <w:r>
        <w:rPr>
          <w:rFonts w:hint="eastAsia"/>
        </w:rPr>
        <w:t>　　　　2.2.3 全球市场主要企业平衡上变频器销售收入（2023-2026）</w:t>
      </w:r>
      <w:r>
        <w:rPr>
          <w:rFonts w:hint="eastAsia"/>
        </w:rPr>
        <w:br/>
      </w:r>
      <w:r>
        <w:rPr>
          <w:rFonts w:hint="eastAsia"/>
        </w:rPr>
        <w:t>　　2.3 全球市场主要企业平衡上变频器销售价格（2023-2026）</w:t>
      </w:r>
      <w:r>
        <w:rPr>
          <w:rFonts w:hint="eastAsia"/>
        </w:rPr>
        <w:br/>
      </w:r>
      <w:r>
        <w:rPr>
          <w:rFonts w:hint="eastAsia"/>
        </w:rPr>
        <w:t>　　2.4 中国市场，近三年平衡上变频器主要企业占有率及排名（按销量）</w:t>
      </w:r>
      <w:r>
        <w:rPr>
          <w:rFonts w:hint="eastAsia"/>
        </w:rPr>
        <w:br/>
      </w:r>
      <w:r>
        <w:rPr>
          <w:rFonts w:hint="eastAsia"/>
        </w:rPr>
        <w:t>　　　　2.4.1 平衡上变频器主要企业在中国市场占有率（按销量，2023-2026）</w:t>
      </w:r>
      <w:r>
        <w:rPr>
          <w:rFonts w:hint="eastAsia"/>
        </w:rPr>
        <w:br/>
      </w:r>
      <w:r>
        <w:rPr>
          <w:rFonts w:hint="eastAsia"/>
        </w:rPr>
        <w:t>　　　　2.4.2 2025年平衡上变频器主要企业在中国市场排名（按销量）</w:t>
      </w:r>
      <w:r>
        <w:rPr>
          <w:rFonts w:hint="eastAsia"/>
        </w:rPr>
        <w:br/>
      </w:r>
      <w:r>
        <w:rPr>
          <w:rFonts w:hint="eastAsia"/>
        </w:rPr>
        <w:t>　　　　2.4.3 中国市场主要企业平衡上变频器销量（2023-2026）</w:t>
      </w:r>
      <w:r>
        <w:rPr>
          <w:rFonts w:hint="eastAsia"/>
        </w:rPr>
        <w:br/>
      </w:r>
      <w:r>
        <w:rPr>
          <w:rFonts w:hint="eastAsia"/>
        </w:rPr>
        <w:t>　　2.5 中国市场，近三年平衡上变频器主要企业占有率及排名（按收入）</w:t>
      </w:r>
      <w:r>
        <w:rPr>
          <w:rFonts w:hint="eastAsia"/>
        </w:rPr>
        <w:br/>
      </w:r>
      <w:r>
        <w:rPr>
          <w:rFonts w:hint="eastAsia"/>
        </w:rPr>
        <w:t>　　　　2.5.1 平衡上变频器主要企业在中国市场占有率（按收入，2023-2026）</w:t>
      </w:r>
      <w:r>
        <w:rPr>
          <w:rFonts w:hint="eastAsia"/>
        </w:rPr>
        <w:br/>
      </w:r>
      <w:r>
        <w:rPr>
          <w:rFonts w:hint="eastAsia"/>
        </w:rPr>
        <w:t>　　　　2.5.2 2025年平衡上变频器主要企业在中国市场排名（按收入）</w:t>
      </w:r>
      <w:r>
        <w:rPr>
          <w:rFonts w:hint="eastAsia"/>
        </w:rPr>
        <w:br/>
      </w:r>
      <w:r>
        <w:rPr>
          <w:rFonts w:hint="eastAsia"/>
        </w:rPr>
        <w:t>　　　　2.5.3 中国市场主要企业平衡上变频器销售收入（2023-2026）</w:t>
      </w:r>
      <w:r>
        <w:rPr>
          <w:rFonts w:hint="eastAsia"/>
        </w:rPr>
        <w:br/>
      </w:r>
      <w:r>
        <w:rPr>
          <w:rFonts w:hint="eastAsia"/>
        </w:rPr>
        <w:t>　　2.6 全球主要厂商平衡上变频器总部及产地分布</w:t>
      </w:r>
      <w:r>
        <w:rPr>
          <w:rFonts w:hint="eastAsia"/>
        </w:rPr>
        <w:br/>
      </w:r>
      <w:r>
        <w:rPr>
          <w:rFonts w:hint="eastAsia"/>
        </w:rPr>
        <w:t>　　2.7 全球主要厂商成立时间及平衡上变频器商业化日期</w:t>
      </w:r>
      <w:r>
        <w:rPr>
          <w:rFonts w:hint="eastAsia"/>
        </w:rPr>
        <w:br/>
      </w:r>
      <w:r>
        <w:rPr>
          <w:rFonts w:hint="eastAsia"/>
        </w:rPr>
        <w:t>　　2.8 全球主要厂商平衡上变频器产品类型及应用</w:t>
      </w:r>
      <w:r>
        <w:rPr>
          <w:rFonts w:hint="eastAsia"/>
        </w:rPr>
        <w:br/>
      </w:r>
      <w:r>
        <w:rPr>
          <w:rFonts w:hint="eastAsia"/>
        </w:rPr>
        <w:t>　　2.9 平衡上变频器行业集中度、竞争程度分析</w:t>
      </w:r>
      <w:r>
        <w:rPr>
          <w:rFonts w:hint="eastAsia"/>
        </w:rPr>
        <w:br/>
      </w:r>
      <w:r>
        <w:rPr>
          <w:rFonts w:hint="eastAsia"/>
        </w:rPr>
        <w:t>　　　　2.9.1 平衡上变频器行业集中度分析：2025年全球Top 5生产商市场份额</w:t>
      </w:r>
      <w:r>
        <w:rPr>
          <w:rFonts w:hint="eastAsia"/>
        </w:rPr>
        <w:br/>
      </w:r>
      <w:r>
        <w:rPr>
          <w:rFonts w:hint="eastAsia"/>
        </w:rPr>
        <w:t>　　　　2.9.2 全球平衡上变频器第一梯队、第二梯队和第三梯队生产商（品牌）及市场份额</w:t>
      </w:r>
      <w:r>
        <w:rPr>
          <w:rFonts w:hint="eastAsia"/>
        </w:rPr>
        <w:br/>
      </w:r>
      <w:r>
        <w:rPr>
          <w:rFonts w:hint="eastAsia"/>
        </w:rPr>
        <w:t>　　2.10 新增投资及市场并购活动</w:t>
      </w:r>
      <w:r>
        <w:rPr>
          <w:rFonts w:hint="eastAsia"/>
        </w:rPr>
        <w:br/>
      </w:r>
      <w:r>
        <w:rPr>
          <w:rFonts w:hint="eastAsia"/>
        </w:rPr>
        <w:br/>
      </w:r>
      <w:r>
        <w:rPr>
          <w:rFonts w:hint="eastAsia"/>
        </w:rPr>
        <w:t>第三章 全球平衡上变频器总体规模分析</w:t>
      </w:r>
      <w:r>
        <w:rPr>
          <w:rFonts w:hint="eastAsia"/>
        </w:rPr>
        <w:br/>
      </w:r>
      <w:r>
        <w:rPr>
          <w:rFonts w:hint="eastAsia"/>
        </w:rPr>
        <w:t>　　3.1 全球平衡上变频器供需现状及预测（2021-2032）</w:t>
      </w:r>
      <w:r>
        <w:rPr>
          <w:rFonts w:hint="eastAsia"/>
        </w:rPr>
        <w:br/>
      </w:r>
      <w:r>
        <w:rPr>
          <w:rFonts w:hint="eastAsia"/>
        </w:rPr>
        <w:t>　　　　3.1.1 全球平衡上变频器产能、产量、产能利用率及发展趋势（2021-2032）</w:t>
      </w:r>
      <w:r>
        <w:rPr>
          <w:rFonts w:hint="eastAsia"/>
        </w:rPr>
        <w:br/>
      </w:r>
      <w:r>
        <w:rPr>
          <w:rFonts w:hint="eastAsia"/>
        </w:rPr>
        <w:t>　　　　3.1.2 全球平衡上变频器产量、需求量及发展趋势（2021-2032）</w:t>
      </w:r>
      <w:r>
        <w:rPr>
          <w:rFonts w:hint="eastAsia"/>
        </w:rPr>
        <w:br/>
      </w:r>
      <w:r>
        <w:rPr>
          <w:rFonts w:hint="eastAsia"/>
        </w:rPr>
        <w:t>　　3.2 全球主要地区平衡上变频器产量及发展趋势（2021-2032）</w:t>
      </w:r>
      <w:r>
        <w:rPr>
          <w:rFonts w:hint="eastAsia"/>
        </w:rPr>
        <w:br/>
      </w:r>
      <w:r>
        <w:rPr>
          <w:rFonts w:hint="eastAsia"/>
        </w:rPr>
        <w:t>　　　　3.2.1 全球主要地区平衡上变频器产量（2021-2026）</w:t>
      </w:r>
      <w:r>
        <w:rPr>
          <w:rFonts w:hint="eastAsia"/>
        </w:rPr>
        <w:br/>
      </w:r>
      <w:r>
        <w:rPr>
          <w:rFonts w:hint="eastAsia"/>
        </w:rPr>
        <w:t>　　　　3.2.2 全球主要地区平衡上变频器产量（2027-2032）</w:t>
      </w:r>
      <w:r>
        <w:rPr>
          <w:rFonts w:hint="eastAsia"/>
        </w:rPr>
        <w:br/>
      </w:r>
      <w:r>
        <w:rPr>
          <w:rFonts w:hint="eastAsia"/>
        </w:rPr>
        <w:t>　　　　3.2.3 全球主要地区平衡上变频器产量市场份额（2021-2032）</w:t>
      </w:r>
      <w:r>
        <w:rPr>
          <w:rFonts w:hint="eastAsia"/>
        </w:rPr>
        <w:br/>
      </w:r>
      <w:r>
        <w:rPr>
          <w:rFonts w:hint="eastAsia"/>
        </w:rPr>
        <w:t>　　3.3 中国平衡上变频器供需现状及预测（2021-2032）</w:t>
      </w:r>
      <w:r>
        <w:rPr>
          <w:rFonts w:hint="eastAsia"/>
        </w:rPr>
        <w:br/>
      </w:r>
      <w:r>
        <w:rPr>
          <w:rFonts w:hint="eastAsia"/>
        </w:rPr>
        <w:t>　　　　3.3.1 中国平衡上变频器产能、产量、产能利用率及发展趋势（2021-2032）</w:t>
      </w:r>
      <w:r>
        <w:rPr>
          <w:rFonts w:hint="eastAsia"/>
        </w:rPr>
        <w:br/>
      </w:r>
      <w:r>
        <w:rPr>
          <w:rFonts w:hint="eastAsia"/>
        </w:rPr>
        <w:t>　　　　3.3.2 中国平衡上变频器产量、市场需求量及发展趋势（2021-2032）</w:t>
      </w:r>
      <w:r>
        <w:rPr>
          <w:rFonts w:hint="eastAsia"/>
        </w:rPr>
        <w:br/>
      </w:r>
      <w:r>
        <w:rPr>
          <w:rFonts w:hint="eastAsia"/>
        </w:rPr>
        <w:t>　　　　3.3.3 中国市场平衡上变频器进出口（2021-2032）</w:t>
      </w:r>
      <w:r>
        <w:rPr>
          <w:rFonts w:hint="eastAsia"/>
        </w:rPr>
        <w:br/>
      </w:r>
      <w:r>
        <w:rPr>
          <w:rFonts w:hint="eastAsia"/>
        </w:rPr>
        <w:t>　　3.4 全球平衡上变频器销量及销售额</w:t>
      </w:r>
      <w:r>
        <w:rPr>
          <w:rFonts w:hint="eastAsia"/>
        </w:rPr>
        <w:br/>
      </w:r>
      <w:r>
        <w:rPr>
          <w:rFonts w:hint="eastAsia"/>
        </w:rPr>
        <w:t>　　　　3.4.1 全球市场平衡上变频器销售额（2021-2032）</w:t>
      </w:r>
      <w:r>
        <w:rPr>
          <w:rFonts w:hint="eastAsia"/>
        </w:rPr>
        <w:br/>
      </w:r>
      <w:r>
        <w:rPr>
          <w:rFonts w:hint="eastAsia"/>
        </w:rPr>
        <w:t>　　　　3.4.2 全球市场平衡上变频器销量（2021-2032）</w:t>
      </w:r>
      <w:r>
        <w:rPr>
          <w:rFonts w:hint="eastAsia"/>
        </w:rPr>
        <w:br/>
      </w:r>
      <w:r>
        <w:rPr>
          <w:rFonts w:hint="eastAsia"/>
        </w:rPr>
        <w:t>　　　　3.4.3 全球市场平衡上变频器价格趋势（2021-2032）</w:t>
      </w:r>
      <w:r>
        <w:rPr>
          <w:rFonts w:hint="eastAsia"/>
        </w:rPr>
        <w:br/>
      </w:r>
      <w:r>
        <w:rPr>
          <w:rFonts w:hint="eastAsia"/>
        </w:rPr>
        <w:br/>
      </w:r>
      <w:r>
        <w:rPr>
          <w:rFonts w:hint="eastAsia"/>
        </w:rPr>
        <w:t>第四章 全球平衡上变频器主要地区分析</w:t>
      </w:r>
      <w:r>
        <w:rPr>
          <w:rFonts w:hint="eastAsia"/>
        </w:rPr>
        <w:br/>
      </w:r>
      <w:r>
        <w:rPr>
          <w:rFonts w:hint="eastAsia"/>
        </w:rPr>
        <w:t>　　4.1 全球主要地区平衡上变频器市场规模分析：2021 VS 2025 VS 2032</w:t>
      </w:r>
      <w:r>
        <w:rPr>
          <w:rFonts w:hint="eastAsia"/>
        </w:rPr>
        <w:br/>
      </w:r>
      <w:r>
        <w:rPr>
          <w:rFonts w:hint="eastAsia"/>
        </w:rPr>
        <w:t>　　　　4.1.1 全球主要地区平衡上变频器销售收入及市场份额（2021-2026）</w:t>
      </w:r>
      <w:r>
        <w:rPr>
          <w:rFonts w:hint="eastAsia"/>
        </w:rPr>
        <w:br/>
      </w:r>
      <w:r>
        <w:rPr>
          <w:rFonts w:hint="eastAsia"/>
        </w:rPr>
        <w:t>　　　　4.1.2 全球主要地区平衡上变频器销售收入预测（2027-2032）</w:t>
      </w:r>
      <w:r>
        <w:rPr>
          <w:rFonts w:hint="eastAsia"/>
        </w:rPr>
        <w:br/>
      </w:r>
      <w:r>
        <w:rPr>
          <w:rFonts w:hint="eastAsia"/>
        </w:rPr>
        <w:t>　　4.2 全球主要地区平衡上变频器销量分析：2021 VS 2025 VS 2032</w:t>
      </w:r>
      <w:r>
        <w:rPr>
          <w:rFonts w:hint="eastAsia"/>
        </w:rPr>
        <w:br/>
      </w:r>
      <w:r>
        <w:rPr>
          <w:rFonts w:hint="eastAsia"/>
        </w:rPr>
        <w:t>　　　　4.2.1 全球主要地区平衡上变频器销量及市场份额（2021-2026）</w:t>
      </w:r>
      <w:r>
        <w:rPr>
          <w:rFonts w:hint="eastAsia"/>
        </w:rPr>
        <w:br/>
      </w:r>
      <w:r>
        <w:rPr>
          <w:rFonts w:hint="eastAsia"/>
        </w:rPr>
        <w:t>　　　　4.2.2 全球主要地区平衡上变频器销量及市场份额预测（2027-2032）</w:t>
      </w:r>
      <w:r>
        <w:rPr>
          <w:rFonts w:hint="eastAsia"/>
        </w:rPr>
        <w:br/>
      </w:r>
      <w:r>
        <w:rPr>
          <w:rFonts w:hint="eastAsia"/>
        </w:rPr>
        <w:t>　　4.3 北美市场平衡上变频器销量、收入及增长率（2021-2032）</w:t>
      </w:r>
      <w:r>
        <w:rPr>
          <w:rFonts w:hint="eastAsia"/>
        </w:rPr>
        <w:br/>
      </w:r>
      <w:r>
        <w:rPr>
          <w:rFonts w:hint="eastAsia"/>
        </w:rPr>
        <w:t>　　4.4 欧洲市场平衡上变频器销量、收入及增长率（2021-2032）</w:t>
      </w:r>
      <w:r>
        <w:rPr>
          <w:rFonts w:hint="eastAsia"/>
        </w:rPr>
        <w:br/>
      </w:r>
      <w:r>
        <w:rPr>
          <w:rFonts w:hint="eastAsia"/>
        </w:rPr>
        <w:t>　　4.5 中国市场平衡上变频器销量、收入及增长率（2021-2032）</w:t>
      </w:r>
      <w:r>
        <w:rPr>
          <w:rFonts w:hint="eastAsia"/>
        </w:rPr>
        <w:br/>
      </w:r>
      <w:r>
        <w:rPr>
          <w:rFonts w:hint="eastAsia"/>
        </w:rPr>
        <w:t>　　4.6 日本市场平衡上变频器销量、收入及增长率（2021-2032）</w:t>
      </w:r>
      <w:r>
        <w:rPr>
          <w:rFonts w:hint="eastAsia"/>
        </w:rPr>
        <w:br/>
      </w:r>
      <w:r>
        <w:rPr>
          <w:rFonts w:hint="eastAsia"/>
        </w:rPr>
        <w:t>　　4.7 东南亚市场平衡上变频器销量、收入及增长率（2021-2032）</w:t>
      </w:r>
      <w:r>
        <w:rPr>
          <w:rFonts w:hint="eastAsia"/>
        </w:rPr>
        <w:br/>
      </w:r>
      <w:r>
        <w:rPr>
          <w:rFonts w:hint="eastAsia"/>
        </w:rPr>
        <w:t>　　4.8 印度市场平衡上变频器销量、收入及增长率（2021-2032）</w:t>
      </w:r>
      <w:r>
        <w:rPr>
          <w:rFonts w:hint="eastAsia"/>
        </w:rPr>
        <w:br/>
      </w:r>
      <w:r>
        <w:rPr>
          <w:rFonts w:hint="eastAsia"/>
        </w:rPr>
        <w:t>　　4.9 南美市场平衡上变频器销量、收入及增长率（2021-2032）</w:t>
      </w:r>
      <w:r>
        <w:rPr>
          <w:rFonts w:hint="eastAsia"/>
        </w:rPr>
        <w:br/>
      </w:r>
      <w:r>
        <w:rPr>
          <w:rFonts w:hint="eastAsia"/>
        </w:rPr>
        <w:t>　　4.10 中东市场平衡上变频器销量、收入及增长率（2021-2032）</w:t>
      </w:r>
      <w:r>
        <w:rPr>
          <w:rFonts w:hint="eastAsia"/>
        </w:rPr>
        <w:br/>
      </w:r>
      <w:r>
        <w:rPr>
          <w:rFonts w:hint="eastAsia"/>
        </w:rPr>
        <w:br/>
      </w:r>
      <w:r>
        <w:rPr>
          <w:rFonts w:hint="eastAsia"/>
        </w:rPr>
        <w:t>第五章 全球主要生产商分析</w:t>
      </w:r>
      <w:r>
        <w:rPr>
          <w:rFonts w:hint="eastAsia"/>
        </w:rPr>
        <w:br/>
      </w:r>
      <w:r>
        <w:rPr>
          <w:rFonts w:hint="eastAsia"/>
        </w:rPr>
        <w:t>　　5.1 重点企业（1）</w:t>
      </w:r>
      <w:r>
        <w:rPr>
          <w:rFonts w:hint="eastAsia"/>
        </w:rPr>
        <w:br/>
      </w:r>
      <w:r>
        <w:rPr>
          <w:rFonts w:hint="eastAsia"/>
        </w:rPr>
        <w:t>　　　　5.1.1 重点企业（1）基本信息、平衡上变频器生产基地、销售区域、竞争对手及市场地位</w:t>
      </w:r>
      <w:r>
        <w:rPr>
          <w:rFonts w:hint="eastAsia"/>
        </w:rPr>
        <w:br/>
      </w:r>
      <w:r>
        <w:rPr>
          <w:rFonts w:hint="eastAsia"/>
        </w:rPr>
        <w:t>　　　　5.1.2 重点企业（1） 平衡上变频器产品规格、参数及市场应用</w:t>
      </w:r>
      <w:r>
        <w:rPr>
          <w:rFonts w:hint="eastAsia"/>
        </w:rPr>
        <w:br/>
      </w:r>
      <w:r>
        <w:rPr>
          <w:rFonts w:hint="eastAsia"/>
        </w:rPr>
        <w:t>　　　　5.1.3 重点企业（1） 平衡上变频器销量、收入、价格及毛利率（2021-2026）</w:t>
      </w:r>
      <w:r>
        <w:rPr>
          <w:rFonts w:hint="eastAsia"/>
        </w:rPr>
        <w:br/>
      </w:r>
      <w:r>
        <w:rPr>
          <w:rFonts w:hint="eastAsia"/>
        </w:rPr>
        <w:t>　　　　5.1.4 重点企业（1）公司简介及主要业务</w:t>
      </w:r>
      <w:r>
        <w:rPr>
          <w:rFonts w:hint="eastAsia"/>
        </w:rPr>
        <w:br/>
      </w:r>
      <w:r>
        <w:rPr>
          <w:rFonts w:hint="eastAsia"/>
        </w:rPr>
        <w:t>　　　　5.1.5 重点企业（1）企业最新动态</w:t>
      </w:r>
      <w:r>
        <w:rPr>
          <w:rFonts w:hint="eastAsia"/>
        </w:rPr>
        <w:br/>
      </w:r>
      <w:r>
        <w:rPr>
          <w:rFonts w:hint="eastAsia"/>
        </w:rPr>
        <w:t>　　5.2 重点企业（2）</w:t>
      </w:r>
      <w:r>
        <w:rPr>
          <w:rFonts w:hint="eastAsia"/>
        </w:rPr>
        <w:br/>
      </w:r>
      <w:r>
        <w:rPr>
          <w:rFonts w:hint="eastAsia"/>
        </w:rPr>
        <w:t>　　　　5.2.1 重点企业（2）基本信息、平衡上变频器生产基地、销售区域、竞争对手及市场地位</w:t>
      </w:r>
      <w:r>
        <w:rPr>
          <w:rFonts w:hint="eastAsia"/>
        </w:rPr>
        <w:br/>
      </w:r>
      <w:r>
        <w:rPr>
          <w:rFonts w:hint="eastAsia"/>
        </w:rPr>
        <w:t>　　　　5.2.2 重点企业（2） 平衡上变频器产品规格、参数及市场应用</w:t>
      </w:r>
      <w:r>
        <w:rPr>
          <w:rFonts w:hint="eastAsia"/>
        </w:rPr>
        <w:br/>
      </w:r>
      <w:r>
        <w:rPr>
          <w:rFonts w:hint="eastAsia"/>
        </w:rPr>
        <w:t>　　　　5.2.3 重点企业（2） 平衡上变频器销量、收入、价格及毛利率（2021-2026）</w:t>
      </w:r>
      <w:r>
        <w:rPr>
          <w:rFonts w:hint="eastAsia"/>
        </w:rPr>
        <w:br/>
      </w:r>
      <w:r>
        <w:rPr>
          <w:rFonts w:hint="eastAsia"/>
        </w:rPr>
        <w:t>　　　　5.2.4 重点企业（2）公司简介及主要业务</w:t>
      </w:r>
      <w:r>
        <w:rPr>
          <w:rFonts w:hint="eastAsia"/>
        </w:rPr>
        <w:br/>
      </w:r>
      <w:r>
        <w:rPr>
          <w:rFonts w:hint="eastAsia"/>
        </w:rPr>
        <w:t>　　　　5.2.5 重点企业（2）企业最新动态</w:t>
      </w:r>
      <w:r>
        <w:rPr>
          <w:rFonts w:hint="eastAsia"/>
        </w:rPr>
        <w:br/>
      </w:r>
      <w:r>
        <w:rPr>
          <w:rFonts w:hint="eastAsia"/>
        </w:rPr>
        <w:t>　　5.3 重点企业（3）</w:t>
      </w:r>
      <w:r>
        <w:rPr>
          <w:rFonts w:hint="eastAsia"/>
        </w:rPr>
        <w:br/>
      </w:r>
      <w:r>
        <w:rPr>
          <w:rFonts w:hint="eastAsia"/>
        </w:rPr>
        <w:t>　　　　5.3.1 重点企业（3）基本信息、平衡上变频器生产基地、销售区域、竞争对手及市场地位</w:t>
      </w:r>
      <w:r>
        <w:rPr>
          <w:rFonts w:hint="eastAsia"/>
        </w:rPr>
        <w:br/>
      </w:r>
      <w:r>
        <w:rPr>
          <w:rFonts w:hint="eastAsia"/>
        </w:rPr>
        <w:t>　　　　5.3.2 重点企业（3） 平衡上变频器产品规格、参数及市场应用</w:t>
      </w:r>
      <w:r>
        <w:rPr>
          <w:rFonts w:hint="eastAsia"/>
        </w:rPr>
        <w:br/>
      </w:r>
      <w:r>
        <w:rPr>
          <w:rFonts w:hint="eastAsia"/>
        </w:rPr>
        <w:t>　　　　5.3.3 重点企业（3） 平衡上变频器销量、收入、价格及毛利率（2021-2026）</w:t>
      </w:r>
      <w:r>
        <w:rPr>
          <w:rFonts w:hint="eastAsia"/>
        </w:rPr>
        <w:br/>
      </w:r>
      <w:r>
        <w:rPr>
          <w:rFonts w:hint="eastAsia"/>
        </w:rPr>
        <w:t>　　　　5.3.4 重点企业（3）公司简介及主要业务</w:t>
      </w:r>
      <w:r>
        <w:rPr>
          <w:rFonts w:hint="eastAsia"/>
        </w:rPr>
        <w:br/>
      </w:r>
      <w:r>
        <w:rPr>
          <w:rFonts w:hint="eastAsia"/>
        </w:rPr>
        <w:t>　　　　5.3.5 重点企业（3）企业最新动态</w:t>
      </w:r>
      <w:r>
        <w:rPr>
          <w:rFonts w:hint="eastAsia"/>
        </w:rPr>
        <w:br/>
      </w:r>
      <w:r>
        <w:rPr>
          <w:rFonts w:hint="eastAsia"/>
        </w:rPr>
        <w:t>　　5.4 重点企业（4）</w:t>
      </w:r>
      <w:r>
        <w:rPr>
          <w:rFonts w:hint="eastAsia"/>
        </w:rPr>
        <w:br/>
      </w:r>
      <w:r>
        <w:rPr>
          <w:rFonts w:hint="eastAsia"/>
        </w:rPr>
        <w:t>　　　　5.4.1 重点企业（4）基本信息、平衡上变频器生产基地、销售区域、竞争对手及市场地位</w:t>
      </w:r>
      <w:r>
        <w:rPr>
          <w:rFonts w:hint="eastAsia"/>
        </w:rPr>
        <w:br/>
      </w:r>
      <w:r>
        <w:rPr>
          <w:rFonts w:hint="eastAsia"/>
        </w:rPr>
        <w:t>　　　　5.4.2 重点企业（4） 平衡上变频器产品规格、参数及市场应用</w:t>
      </w:r>
      <w:r>
        <w:rPr>
          <w:rFonts w:hint="eastAsia"/>
        </w:rPr>
        <w:br/>
      </w:r>
      <w:r>
        <w:rPr>
          <w:rFonts w:hint="eastAsia"/>
        </w:rPr>
        <w:t>　　　　5.4.3 重点企业（4） 平衡上变频器销量、收入、价格及毛利率（2021-2026）</w:t>
      </w:r>
      <w:r>
        <w:rPr>
          <w:rFonts w:hint="eastAsia"/>
        </w:rPr>
        <w:br/>
      </w:r>
      <w:r>
        <w:rPr>
          <w:rFonts w:hint="eastAsia"/>
        </w:rPr>
        <w:t>　　　　5.4.4 重点企业（4）公司简介及主要业务</w:t>
      </w:r>
      <w:r>
        <w:rPr>
          <w:rFonts w:hint="eastAsia"/>
        </w:rPr>
        <w:br/>
      </w:r>
      <w:r>
        <w:rPr>
          <w:rFonts w:hint="eastAsia"/>
        </w:rPr>
        <w:t>　　　　5.4.5 重点企业（4）企业最新动态</w:t>
      </w:r>
      <w:r>
        <w:rPr>
          <w:rFonts w:hint="eastAsia"/>
        </w:rPr>
        <w:br/>
      </w:r>
      <w:r>
        <w:rPr>
          <w:rFonts w:hint="eastAsia"/>
        </w:rPr>
        <w:t>　　5.5 重点企业（5）</w:t>
      </w:r>
      <w:r>
        <w:rPr>
          <w:rFonts w:hint="eastAsia"/>
        </w:rPr>
        <w:br/>
      </w:r>
      <w:r>
        <w:rPr>
          <w:rFonts w:hint="eastAsia"/>
        </w:rPr>
        <w:t>　　　　5.5.1 重点企业（5）基本信息、平衡上变频器生产基地、销售区域、竞争对手及市场地位</w:t>
      </w:r>
      <w:r>
        <w:rPr>
          <w:rFonts w:hint="eastAsia"/>
        </w:rPr>
        <w:br/>
      </w:r>
      <w:r>
        <w:rPr>
          <w:rFonts w:hint="eastAsia"/>
        </w:rPr>
        <w:t>　　　　5.5.2 重点企业（5） 平衡上变频器产品规格、参数及市场应用</w:t>
      </w:r>
      <w:r>
        <w:rPr>
          <w:rFonts w:hint="eastAsia"/>
        </w:rPr>
        <w:br/>
      </w:r>
      <w:r>
        <w:rPr>
          <w:rFonts w:hint="eastAsia"/>
        </w:rPr>
        <w:t>　　　　5.5.3 重点企业（5） 平衡上变频器销量、收入、价格及毛利率（2021-2026）</w:t>
      </w:r>
      <w:r>
        <w:rPr>
          <w:rFonts w:hint="eastAsia"/>
        </w:rPr>
        <w:br/>
      </w:r>
      <w:r>
        <w:rPr>
          <w:rFonts w:hint="eastAsia"/>
        </w:rPr>
        <w:t>　　　　5.5.4 重点企业（5）公司简介及主要业务</w:t>
      </w:r>
      <w:r>
        <w:rPr>
          <w:rFonts w:hint="eastAsia"/>
        </w:rPr>
        <w:br/>
      </w:r>
      <w:r>
        <w:rPr>
          <w:rFonts w:hint="eastAsia"/>
        </w:rPr>
        <w:t>　　　　5.5.5 重点企业（5）企业最新动态</w:t>
      </w:r>
      <w:r>
        <w:rPr>
          <w:rFonts w:hint="eastAsia"/>
        </w:rPr>
        <w:br/>
      </w:r>
      <w:r>
        <w:rPr>
          <w:rFonts w:hint="eastAsia"/>
        </w:rPr>
        <w:t>　　5.6 重点企业（6）</w:t>
      </w:r>
      <w:r>
        <w:rPr>
          <w:rFonts w:hint="eastAsia"/>
        </w:rPr>
        <w:br/>
      </w:r>
      <w:r>
        <w:rPr>
          <w:rFonts w:hint="eastAsia"/>
        </w:rPr>
        <w:t>　　　　5.6.1 重点企业（6）基本信息、平衡上变频器生产基地、销售区域、竞争对手及市场地位</w:t>
      </w:r>
      <w:r>
        <w:rPr>
          <w:rFonts w:hint="eastAsia"/>
        </w:rPr>
        <w:br/>
      </w:r>
      <w:r>
        <w:rPr>
          <w:rFonts w:hint="eastAsia"/>
        </w:rPr>
        <w:t>　　　　5.6.2 重点企业（6） 平衡上变频器产品规格、参数及市场应用</w:t>
      </w:r>
      <w:r>
        <w:rPr>
          <w:rFonts w:hint="eastAsia"/>
        </w:rPr>
        <w:br/>
      </w:r>
      <w:r>
        <w:rPr>
          <w:rFonts w:hint="eastAsia"/>
        </w:rPr>
        <w:t>　　　　5.6.3 重点企业（6） 平衡上变频器销量、收入、价格及毛利率（2021-2026）</w:t>
      </w:r>
      <w:r>
        <w:rPr>
          <w:rFonts w:hint="eastAsia"/>
        </w:rPr>
        <w:br/>
      </w:r>
      <w:r>
        <w:rPr>
          <w:rFonts w:hint="eastAsia"/>
        </w:rPr>
        <w:t>　　　　5.6.4 重点企业（6）公司简介及主要业务</w:t>
      </w:r>
      <w:r>
        <w:rPr>
          <w:rFonts w:hint="eastAsia"/>
        </w:rPr>
        <w:br/>
      </w:r>
      <w:r>
        <w:rPr>
          <w:rFonts w:hint="eastAsia"/>
        </w:rPr>
        <w:t>　　　　5.6.5 重点企业（6）企业最新动态</w:t>
      </w:r>
      <w:r>
        <w:rPr>
          <w:rFonts w:hint="eastAsia"/>
        </w:rPr>
        <w:br/>
      </w:r>
      <w:r>
        <w:rPr>
          <w:rFonts w:hint="eastAsia"/>
        </w:rPr>
        <w:t>　　5.7 重点企业（7）</w:t>
      </w:r>
      <w:r>
        <w:rPr>
          <w:rFonts w:hint="eastAsia"/>
        </w:rPr>
        <w:br/>
      </w:r>
      <w:r>
        <w:rPr>
          <w:rFonts w:hint="eastAsia"/>
        </w:rPr>
        <w:t>　　　　5.7.1 重点企业（7）基本信息、平衡上变频器生产基地、销售区域、竞争对手及市场地位</w:t>
      </w:r>
      <w:r>
        <w:rPr>
          <w:rFonts w:hint="eastAsia"/>
        </w:rPr>
        <w:br/>
      </w:r>
      <w:r>
        <w:rPr>
          <w:rFonts w:hint="eastAsia"/>
        </w:rPr>
        <w:t>　　　　5.7.2 重点企业（7） 平衡上变频器产品规格、参数及市场应用</w:t>
      </w:r>
      <w:r>
        <w:rPr>
          <w:rFonts w:hint="eastAsia"/>
        </w:rPr>
        <w:br/>
      </w:r>
      <w:r>
        <w:rPr>
          <w:rFonts w:hint="eastAsia"/>
        </w:rPr>
        <w:t>　　　　5.7.3 重点企业（7） 平衡上变频器销量、收入、价格及毛利率（2021-2026）</w:t>
      </w:r>
      <w:r>
        <w:rPr>
          <w:rFonts w:hint="eastAsia"/>
        </w:rPr>
        <w:br/>
      </w:r>
      <w:r>
        <w:rPr>
          <w:rFonts w:hint="eastAsia"/>
        </w:rPr>
        <w:t>　　　　5.7.4 重点企业（7）公司简介及主要业务</w:t>
      </w:r>
      <w:r>
        <w:rPr>
          <w:rFonts w:hint="eastAsia"/>
        </w:rPr>
        <w:br/>
      </w:r>
      <w:r>
        <w:rPr>
          <w:rFonts w:hint="eastAsia"/>
        </w:rPr>
        <w:t>　　　　5.7.5 重点企业（7）企业最新动态</w:t>
      </w:r>
      <w:r>
        <w:rPr>
          <w:rFonts w:hint="eastAsia"/>
        </w:rPr>
        <w:br/>
      </w:r>
      <w:r>
        <w:rPr>
          <w:rFonts w:hint="eastAsia"/>
        </w:rPr>
        <w:t>　　5.8 重点企业（8）</w:t>
      </w:r>
      <w:r>
        <w:rPr>
          <w:rFonts w:hint="eastAsia"/>
        </w:rPr>
        <w:br/>
      </w:r>
      <w:r>
        <w:rPr>
          <w:rFonts w:hint="eastAsia"/>
        </w:rPr>
        <w:t>　　　　5.8.1 重点企业（8）基本信息、平衡上变频器生产基地、销售区域、竞争对手及市场地位</w:t>
      </w:r>
      <w:r>
        <w:rPr>
          <w:rFonts w:hint="eastAsia"/>
        </w:rPr>
        <w:br/>
      </w:r>
      <w:r>
        <w:rPr>
          <w:rFonts w:hint="eastAsia"/>
        </w:rPr>
        <w:t>　　　　5.8.2 重点企业（8） 平衡上变频器产品规格、参数及市场应用</w:t>
      </w:r>
      <w:r>
        <w:rPr>
          <w:rFonts w:hint="eastAsia"/>
        </w:rPr>
        <w:br/>
      </w:r>
      <w:r>
        <w:rPr>
          <w:rFonts w:hint="eastAsia"/>
        </w:rPr>
        <w:t>　　　　5.8.3 重点企业（8） 平衡上变频器销量、收入、价格及毛利率（2021-2026）</w:t>
      </w:r>
      <w:r>
        <w:rPr>
          <w:rFonts w:hint="eastAsia"/>
        </w:rPr>
        <w:br/>
      </w:r>
      <w:r>
        <w:rPr>
          <w:rFonts w:hint="eastAsia"/>
        </w:rPr>
        <w:t>　　　　5.8.4 重点企业（8）公司简介及主要业务</w:t>
      </w:r>
      <w:r>
        <w:rPr>
          <w:rFonts w:hint="eastAsia"/>
        </w:rPr>
        <w:br/>
      </w:r>
      <w:r>
        <w:rPr>
          <w:rFonts w:hint="eastAsia"/>
        </w:rPr>
        <w:t>　　　　5.8.5 重点企业（8）企业最新动态</w:t>
      </w:r>
      <w:r>
        <w:rPr>
          <w:rFonts w:hint="eastAsia"/>
        </w:rPr>
        <w:br/>
      </w:r>
      <w:r>
        <w:rPr>
          <w:rFonts w:hint="eastAsia"/>
        </w:rPr>
        <w:br/>
      </w:r>
      <w:r>
        <w:rPr>
          <w:rFonts w:hint="eastAsia"/>
        </w:rPr>
        <w:t>第六章 不同产品类型平衡上变频器分析</w:t>
      </w:r>
      <w:r>
        <w:rPr>
          <w:rFonts w:hint="eastAsia"/>
        </w:rPr>
        <w:br/>
      </w:r>
      <w:r>
        <w:rPr>
          <w:rFonts w:hint="eastAsia"/>
        </w:rPr>
        <w:t>　　6.1 全球不同产品类型平衡上变频器销量（2021-2032）</w:t>
      </w:r>
      <w:r>
        <w:rPr>
          <w:rFonts w:hint="eastAsia"/>
        </w:rPr>
        <w:br/>
      </w:r>
      <w:r>
        <w:rPr>
          <w:rFonts w:hint="eastAsia"/>
        </w:rPr>
        <w:t>　　　　6.1.1 全球不同产品类型平衡上变频器销量及市场份额（2021-2026）</w:t>
      </w:r>
      <w:r>
        <w:rPr>
          <w:rFonts w:hint="eastAsia"/>
        </w:rPr>
        <w:br/>
      </w:r>
      <w:r>
        <w:rPr>
          <w:rFonts w:hint="eastAsia"/>
        </w:rPr>
        <w:t>　　　　6.1.2 全球不同产品类型平衡上变频器销量预测（2027-2032）</w:t>
      </w:r>
      <w:r>
        <w:rPr>
          <w:rFonts w:hint="eastAsia"/>
        </w:rPr>
        <w:br/>
      </w:r>
      <w:r>
        <w:rPr>
          <w:rFonts w:hint="eastAsia"/>
        </w:rPr>
        <w:t>　　6.2 全球不同产品类型平衡上变频器收入（2021-2032）</w:t>
      </w:r>
      <w:r>
        <w:rPr>
          <w:rFonts w:hint="eastAsia"/>
        </w:rPr>
        <w:br/>
      </w:r>
      <w:r>
        <w:rPr>
          <w:rFonts w:hint="eastAsia"/>
        </w:rPr>
        <w:t>　　　　6.2.1 全球不同产品类型平衡上变频器收入及市场份额（2021-2026）</w:t>
      </w:r>
      <w:r>
        <w:rPr>
          <w:rFonts w:hint="eastAsia"/>
        </w:rPr>
        <w:br/>
      </w:r>
      <w:r>
        <w:rPr>
          <w:rFonts w:hint="eastAsia"/>
        </w:rPr>
        <w:t>　　　　6.2.2 全球不同产品类型平衡上变频器收入预测（2027-2032）</w:t>
      </w:r>
      <w:r>
        <w:rPr>
          <w:rFonts w:hint="eastAsia"/>
        </w:rPr>
        <w:br/>
      </w:r>
      <w:r>
        <w:rPr>
          <w:rFonts w:hint="eastAsia"/>
        </w:rPr>
        <w:t>　　6.3 全球不同产品类型平衡上变频器价格走势（2021-2032）</w:t>
      </w:r>
      <w:r>
        <w:rPr>
          <w:rFonts w:hint="eastAsia"/>
        </w:rPr>
        <w:br/>
      </w:r>
      <w:r>
        <w:rPr>
          <w:rFonts w:hint="eastAsia"/>
        </w:rPr>
        <w:t>　　6.4 中国不同产品类型平衡上变频器销量（2021-2032）</w:t>
      </w:r>
      <w:r>
        <w:rPr>
          <w:rFonts w:hint="eastAsia"/>
        </w:rPr>
        <w:br/>
      </w:r>
      <w:r>
        <w:rPr>
          <w:rFonts w:hint="eastAsia"/>
        </w:rPr>
        <w:t>　　　　6.4.1 中国不同产品类型平衡上变频器销量及市场份额（2021-2026）</w:t>
      </w:r>
      <w:r>
        <w:rPr>
          <w:rFonts w:hint="eastAsia"/>
        </w:rPr>
        <w:br/>
      </w:r>
      <w:r>
        <w:rPr>
          <w:rFonts w:hint="eastAsia"/>
        </w:rPr>
        <w:t>　　　　6.4.2 中国不同产品类型平衡上变频器销量预测（2027-2032）</w:t>
      </w:r>
      <w:r>
        <w:rPr>
          <w:rFonts w:hint="eastAsia"/>
        </w:rPr>
        <w:br/>
      </w:r>
      <w:r>
        <w:rPr>
          <w:rFonts w:hint="eastAsia"/>
        </w:rPr>
        <w:t>　　6.5 中国不同产品类型平衡上变频器收入（2021-2032）</w:t>
      </w:r>
      <w:r>
        <w:rPr>
          <w:rFonts w:hint="eastAsia"/>
        </w:rPr>
        <w:br/>
      </w:r>
      <w:r>
        <w:rPr>
          <w:rFonts w:hint="eastAsia"/>
        </w:rPr>
        <w:t>　　　　6.5.1 中国不同产品类型平衡上变频器收入及市场份额（2021-2026）</w:t>
      </w:r>
      <w:r>
        <w:rPr>
          <w:rFonts w:hint="eastAsia"/>
        </w:rPr>
        <w:br/>
      </w:r>
      <w:r>
        <w:rPr>
          <w:rFonts w:hint="eastAsia"/>
        </w:rPr>
        <w:t>　　　　6.5.2 中国不同产品类型平衡上变频器收入预测（2027-2032）</w:t>
      </w:r>
      <w:r>
        <w:rPr>
          <w:rFonts w:hint="eastAsia"/>
        </w:rPr>
        <w:br/>
      </w:r>
      <w:r>
        <w:rPr>
          <w:rFonts w:hint="eastAsia"/>
        </w:rPr>
        <w:br/>
      </w:r>
      <w:r>
        <w:rPr>
          <w:rFonts w:hint="eastAsia"/>
        </w:rPr>
        <w:t>第七章 不同应用平衡上变频器分析</w:t>
      </w:r>
      <w:r>
        <w:rPr>
          <w:rFonts w:hint="eastAsia"/>
        </w:rPr>
        <w:br/>
      </w:r>
      <w:r>
        <w:rPr>
          <w:rFonts w:hint="eastAsia"/>
        </w:rPr>
        <w:t>　　7.1 全球不同应用平衡上变频器销量（2021-2032）</w:t>
      </w:r>
      <w:r>
        <w:rPr>
          <w:rFonts w:hint="eastAsia"/>
        </w:rPr>
        <w:br/>
      </w:r>
      <w:r>
        <w:rPr>
          <w:rFonts w:hint="eastAsia"/>
        </w:rPr>
        <w:t>　　　　7.1.1 全球不同应用平衡上变频器销量及市场份额（2021-2026）</w:t>
      </w:r>
      <w:r>
        <w:rPr>
          <w:rFonts w:hint="eastAsia"/>
        </w:rPr>
        <w:br/>
      </w:r>
      <w:r>
        <w:rPr>
          <w:rFonts w:hint="eastAsia"/>
        </w:rPr>
        <w:t>　　　　7.1.2 全球不同应用平衡上变频器销量预测（2027-2032）</w:t>
      </w:r>
      <w:r>
        <w:rPr>
          <w:rFonts w:hint="eastAsia"/>
        </w:rPr>
        <w:br/>
      </w:r>
      <w:r>
        <w:rPr>
          <w:rFonts w:hint="eastAsia"/>
        </w:rPr>
        <w:t>　　7.2 全球不同应用平衡上变频器收入（2021-2032）</w:t>
      </w:r>
      <w:r>
        <w:rPr>
          <w:rFonts w:hint="eastAsia"/>
        </w:rPr>
        <w:br/>
      </w:r>
      <w:r>
        <w:rPr>
          <w:rFonts w:hint="eastAsia"/>
        </w:rPr>
        <w:t>　　　　7.2.1 全球不同应用平衡上变频器收入及市场份额（2021-2026）</w:t>
      </w:r>
      <w:r>
        <w:rPr>
          <w:rFonts w:hint="eastAsia"/>
        </w:rPr>
        <w:br/>
      </w:r>
      <w:r>
        <w:rPr>
          <w:rFonts w:hint="eastAsia"/>
        </w:rPr>
        <w:t>　　　　7.2.2 全球不同应用平衡上变频器收入预测（2027-2032）</w:t>
      </w:r>
      <w:r>
        <w:rPr>
          <w:rFonts w:hint="eastAsia"/>
        </w:rPr>
        <w:br/>
      </w:r>
      <w:r>
        <w:rPr>
          <w:rFonts w:hint="eastAsia"/>
        </w:rPr>
        <w:t>　　7.3 全球不同应用平衡上变频器价格走势（2021-2032）</w:t>
      </w:r>
      <w:r>
        <w:rPr>
          <w:rFonts w:hint="eastAsia"/>
        </w:rPr>
        <w:br/>
      </w:r>
      <w:r>
        <w:rPr>
          <w:rFonts w:hint="eastAsia"/>
        </w:rPr>
        <w:t>　　7.4 中国不同应用平衡上变频器销量（2021-2032）</w:t>
      </w:r>
      <w:r>
        <w:rPr>
          <w:rFonts w:hint="eastAsia"/>
        </w:rPr>
        <w:br/>
      </w:r>
      <w:r>
        <w:rPr>
          <w:rFonts w:hint="eastAsia"/>
        </w:rPr>
        <w:t>　　　　7.4.1 中国不同应用平衡上变频器销量及市场份额（2021-2026）</w:t>
      </w:r>
      <w:r>
        <w:rPr>
          <w:rFonts w:hint="eastAsia"/>
        </w:rPr>
        <w:br/>
      </w:r>
      <w:r>
        <w:rPr>
          <w:rFonts w:hint="eastAsia"/>
        </w:rPr>
        <w:t>　　　　7.4.2 中国不同应用平衡上变频器销量预测（2027-2032）</w:t>
      </w:r>
      <w:r>
        <w:rPr>
          <w:rFonts w:hint="eastAsia"/>
        </w:rPr>
        <w:br/>
      </w:r>
      <w:r>
        <w:rPr>
          <w:rFonts w:hint="eastAsia"/>
        </w:rPr>
        <w:t>　　7.5 中国不同应用平衡上变频器收入（2021-2032）</w:t>
      </w:r>
      <w:r>
        <w:rPr>
          <w:rFonts w:hint="eastAsia"/>
        </w:rPr>
        <w:br/>
      </w:r>
      <w:r>
        <w:rPr>
          <w:rFonts w:hint="eastAsia"/>
        </w:rPr>
        <w:t>　　　　7.5.1 中国不同应用平衡上变频器收入及市场份额（2021-2026）</w:t>
      </w:r>
      <w:r>
        <w:rPr>
          <w:rFonts w:hint="eastAsia"/>
        </w:rPr>
        <w:br/>
      </w:r>
      <w:r>
        <w:rPr>
          <w:rFonts w:hint="eastAsia"/>
        </w:rPr>
        <w:t>　　　　7.5.2 中国不同应用平衡上变频器收入预测（2027-2032）</w:t>
      </w:r>
      <w:r>
        <w:rPr>
          <w:rFonts w:hint="eastAsia"/>
        </w:rPr>
        <w:br/>
      </w:r>
      <w:r>
        <w:rPr>
          <w:rFonts w:hint="eastAsia"/>
        </w:rPr>
        <w:br/>
      </w:r>
      <w:r>
        <w:rPr>
          <w:rFonts w:hint="eastAsia"/>
        </w:rPr>
        <w:t>第八章 行业发展环境分析</w:t>
      </w:r>
      <w:r>
        <w:rPr>
          <w:rFonts w:hint="eastAsia"/>
        </w:rPr>
        <w:br/>
      </w:r>
      <w:r>
        <w:rPr>
          <w:rFonts w:hint="eastAsia"/>
        </w:rPr>
        <w:t>　　8.1 平衡上变频器行业发展趋势</w:t>
      </w:r>
      <w:r>
        <w:rPr>
          <w:rFonts w:hint="eastAsia"/>
        </w:rPr>
        <w:br/>
      </w:r>
      <w:r>
        <w:rPr>
          <w:rFonts w:hint="eastAsia"/>
        </w:rPr>
        <w:t>　　8.2 平衡上变频器行业主要驱动因素</w:t>
      </w:r>
      <w:r>
        <w:rPr>
          <w:rFonts w:hint="eastAsia"/>
        </w:rPr>
        <w:br/>
      </w:r>
      <w:r>
        <w:rPr>
          <w:rFonts w:hint="eastAsia"/>
        </w:rPr>
        <w:t>　　8.3 平衡上变频器中国企业SWOT分析</w:t>
      </w:r>
      <w:r>
        <w:rPr>
          <w:rFonts w:hint="eastAsia"/>
        </w:rPr>
        <w:br/>
      </w:r>
      <w:r>
        <w:rPr>
          <w:rFonts w:hint="eastAsia"/>
        </w:rPr>
        <w:t>　　8.4 中国平衡上变频器行业政策环境分析</w:t>
      </w:r>
      <w:r>
        <w:rPr>
          <w:rFonts w:hint="eastAsia"/>
        </w:rPr>
        <w:br/>
      </w:r>
      <w:r>
        <w:rPr>
          <w:rFonts w:hint="eastAsia"/>
        </w:rPr>
        <w:t>　　　　8.4.1 行业主管部门及监管体制</w:t>
      </w:r>
      <w:r>
        <w:rPr>
          <w:rFonts w:hint="eastAsia"/>
        </w:rPr>
        <w:br/>
      </w:r>
      <w:r>
        <w:rPr>
          <w:rFonts w:hint="eastAsia"/>
        </w:rPr>
        <w:t>　　　　8.4.2 行业相关政策动向</w:t>
      </w:r>
      <w:r>
        <w:rPr>
          <w:rFonts w:hint="eastAsia"/>
        </w:rPr>
        <w:br/>
      </w:r>
      <w:r>
        <w:rPr>
          <w:rFonts w:hint="eastAsia"/>
        </w:rPr>
        <w:t>　　　　8.4.3 行业相关规划</w:t>
      </w:r>
      <w:r>
        <w:rPr>
          <w:rFonts w:hint="eastAsia"/>
        </w:rPr>
        <w:br/>
      </w:r>
      <w:r>
        <w:rPr>
          <w:rFonts w:hint="eastAsia"/>
        </w:rPr>
        <w:br/>
      </w:r>
      <w:r>
        <w:rPr>
          <w:rFonts w:hint="eastAsia"/>
        </w:rPr>
        <w:t>第九章 行业供应链分析</w:t>
      </w:r>
      <w:r>
        <w:rPr>
          <w:rFonts w:hint="eastAsia"/>
        </w:rPr>
        <w:br/>
      </w:r>
      <w:r>
        <w:rPr>
          <w:rFonts w:hint="eastAsia"/>
        </w:rPr>
        <w:t>　　9.1 平衡上变频器行业产业链简介</w:t>
      </w:r>
      <w:r>
        <w:rPr>
          <w:rFonts w:hint="eastAsia"/>
        </w:rPr>
        <w:br/>
      </w:r>
      <w:r>
        <w:rPr>
          <w:rFonts w:hint="eastAsia"/>
        </w:rPr>
        <w:t>　　　　9.1.1 平衡上变频器行业供应链分析</w:t>
      </w:r>
      <w:r>
        <w:rPr>
          <w:rFonts w:hint="eastAsia"/>
        </w:rPr>
        <w:br/>
      </w:r>
      <w:r>
        <w:rPr>
          <w:rFonts w:hint="eastAsia"/>
        </w:rPr>
        <w:t>　　　　9.1.2 平衡上变频器主要原料及供应情况</w:t>
      </w:r>
      <w:r>
        <w:rPr>
          <w:rFonts w:hint="eastAsia"/>
        </w:rPr>
        <w:br/>
      </w:r>
      <w:r>
        <w:rPr>
          <w:rFonts w:hint="eastAsia"/>
        </w:rPr>
        <w:t>　　　　9.1.3 全球主要地区不同应用客户分析</w:t>
      </w:r>
      <w:r>
        <w:rPr>
          <w:rFonts w:hint="eastAsia"/>
        </w:rPr>
        <w:br/>
      </w:r>
      <w:r>
        <w:rPr>
          <w:rFonts w:hint="eastAsia"/>
        </w:rPr>
        <w:t>　　9.2 平衡上变频器行业采购模式</w:t>
      </w:r>
      <w:r>
        <w:rPr>
          <w:rFonts w:hint="eastAsia"/>
        </w:rPr>
        <w:br/>
      </w:r>
      <w:r>
        <w:rPr>
          <w:rFonts w:hint="eastAsia"/>
        </w:rPr>
        <w:t>　　9.3 平衡上变频器行业生产模式</w:t>
      </w:r>
      <w:r>
        <w:rPr>
          <w:rFonts w:hint="eastAsia"/>
        </w:rPr>
        <w:br/>
      </w:r>
      <w:r>
        <w:rPr>
          <w:rFonts w:hint="eastAsia"/>
        </w:rPr>
        <w:t>　　9.4 平衡上变频器行业销售模式及销售渠道</w:t>
      </w:r>
      <w:r>
        <w:rPr>
          <w:rFonts w:hint="eastAsia"/>
        </w:rPr>
        <w:br/>
      </w:r>
      <w:r>
        <w:rPr>
          <w:rFonts w:hint="eastAsia"/>
        </w:rPr>
        <w:br/>
      </w:r>
      <w:r>
        <w:rPr>
          <w:rFonts w:hint="eastAsia"/>
        </w:rPr>
        <w:t>第十章 研究成果及结论</w:t>
      </w:r>
      <w:r>
        <w:rPr>
          <w:rFonts w:hint="eastAsia"/>
        </w:rPr>
        <w:br/>
      </w:r>
      <w:r>
        <w:rPr>
          <w:rFonts w:hint="eastAsia"/>
        </w:rPr>
        <w:t>第十一章 中-智-林-附录</w:t>
      </w:r>
      <w:r>
        <w:rPr>
          <w:rFonts w:hint="eastAsia"/>
        </w:rPr>
        <w:br/>
      </w:r>
      <w:r>
        <w:rPr>
          <w:rFonts w:hint="eastAsia"/>
        </w:rPr>
        <w:t>　　11.1 研究方法</w:t>
      </w:r>
      <w:r>
        <w:rPr>
          <w:rFonts w:hint="eastAsia"/>
        </w:rPr>
        <w:br/>
      </w:r>
      <w:r>
        <w:rPr>
          <w:rFonts w:hint="eastAsia"/>
        </w:rPr>
        <w:t>　　11.2 数据来源</w:t>
      </w:r>
      <w:r>
        <w:rPr>
          <w:rFonts w:hint="eastAsia"/>
        </w:rPr>
        <w:br/>
      </w:r>
      <w:r>
        <w:rPr>
          <w:rFonts w:hint="eastAsia"/>
        </w:rPr>
        <w:t>　　　　11.2.1 二手信息来源</w:t>
      </w:r>
      <w:r>
        <w:rPr>
          <w:rFonts w:hint="eastAsia"/>
        </w:rPr>
        <w:br/>
      </w:r>
      <w:r>
        <w:rPr>
          <w:rFonts w:hint="eastAsia"/>
        </w:rPr>
        <w:t>　　　　11.2.2 一手信息来源</w:t>
      </w:r>
      <w:r>
        <w:rPr>
          <w:rFonts w:hint="eastAsia"/>
        </w:rPr>
        <w:br/>
      </w:r>
      <w:r>
        <w:rPr>
          <w:rFonts w:hint="eastAsia"/>
        </w:rPr>
        <w:t>　　11.3 数据交互验证</w:t>
      </w:r>
      <w:r>
        <w:rPr>
          <w:rFonts w:hint="eastAsia"/>
        </w:rPr>
        <w:br/>
      </w:r>
      <w:r>
        <w:rPr>
          <w:rFonts w:hint="eastAsia"/>
        </w:rPr>
        <w:t>　　11.4 免责声明</w:t>
      </w:r>
      <w:r>
        <w:rPr>
          <w:rFonts w:hint="eastAsia"/>
        </w:rPr>
        <w:br/>
      </w:r>
      <w:r>
        <w:rPr>
          <w:rFonts w:hint="eastAsia"/>
        </w:rPr>
        <w:br/>
      </w:r>
      <w:r>
        <w:rPr>
          <w:rFonts w:hint="eastAsia"/>
        </w:rPr>
        <w:t>表格目录</w:t>
      </w:r>
      <w:r>
        <w:rPr>
          <w:rFonts w:hint="eastAsia"/>
        </w:rPr>
        <w:br/>
      </w:r>
      <w:r>
        <w:rPr>
          <w:rFonts w:hint="eastAsia"/>
        </w:rPr>
        <w:t>　　表 1： 按产品类型细分，全球平衡上变频器市场规模2021 VS 2025 VS 2032（万元）</w:t>
      </w:r>
      <w:r>
        <w:rPr>
          <w:rFonts w:hint="eastAsia"/>
        </w:rPr>
        <w:br/>
      </w:r>
      <w:r>
        <w:rPr>
          <w:rFonts w:hint="eastAsia"/>
        </w:rPr>
        <w:t>　　表 2： 按频率范围细分，全球平衡上变频器市场规模2021 VS 2025 VS 2032（万元）</w:t>
      </w:r>
      <w:r>
        <w:rPr>
          <w:rFonts w:hint="eastAsia"/>
        </w:rPr>
        <w:br/>
      </w:r>
      <w:r>
        <w:rPr>
          <w:rFonts w:hint="eastAsia"/>
        </w:rPr>
        <w:t>　　表 3： 按应用细分，全球平衡上变频器市场规模（CAGR）2021 VS 2025 VS 2032（万元）</w:t>
      </w:r>
      <w:r>
        <w:rPr>
          <w:rFonts w:hint="eastAsia"/>
        </w:rPr>
        <w:br/>
      </w:r>
      <w:r>
        <w:rPr>
          <w:rFonts w:hint="eastAsia"/>
        </w:rPr>
        <w:t>　　表 4： 平衡上变频器行业发展主要特点</w:t>
      </w:r>
      <w:r>
        <w:rPr>
          <w:rFonts w:hint="eastAsia"/>
        </w:rPr>
        <w:br/>
      </w:r>
      <w:r>
        <w:rPr>
          <w:rFonts w:hint="eastAsia"/>
        </w:rPr>
        <w:t>　　表 5： 平衡上变频器行业发展有利因素分析</w:t>
      </w:r>
      <w:r>
        <w:rPr>
          <w:rFonts w:hint="eastAsia"/>
        </w:rPr>
        <w:br/>
      </w:r>
      <w:r>
        <w:rPr>
          <w:rFonts w:hint="eastAsia"/>
        </w:rPr>
        <w:t>　　表 6： 平衡上变频器行业发展不利因素分析</w:t>
      </w:r>
      <w:r>
        <w:rPr>
          <w:rFonts w:hint="eastAsia"/>
        </w:rPr>
        <w:br/>
      </w:r>
      <w:r>
        <w:rPr>
          <w:rFonts w:hint="eastAsia"/>
        </w:rPr>
        <w:t>　　表 7： 进入平衡上变频器行业壁垒</w:t>
      </w:r>
      <w:r>
        <w:rPr>
          <w:rFonts w:hint="eastAsia"/>
        </w:rPr>
        <w:br/>
      </w:r>
      <w:r>
        <w:rPr>
          <w:rFonts w:hint="eastAsia"/>
        </w:rPr>
        <w:t>　　表 8： 平衡上变频器主要企业在国际市场占有率（按销量，2023-2026）</w:t>
      </w:r>
      <w:r>
        <w:rPr>
          <w:rFonts w:hint="eastAsia"/>
        </w:rPr>
        <w:br/>
      </w:r>
      <w:r>
        <w:rPr>
          <w:rFonts w:hint="eastAsia"/>
        </w:rPr>
        <w:t>　　表 9： 2025年平衡上变频器主要企业在国际市场排名（按销量）&amp;（千件）</w:t>
      </w:r>
      <w:r>
        <w:rPr>
          <w:rFonts w:hint="eastAsia"/>
        </w:rPr>
        <w:br/>
      </w:r>
      <w:r>
        <w:rPr>
          <w:rFonts w:hint="eastAsia"/>
        </w:rPr>
        <w:t>　　表 10： 全球市场主要企业平衡上变频器销量（2023-2026）&amp;（千件）</w:t>
      </w:r>
      <w:r>
        <w:rPr>
          <w:rFonts w:hint="eastAsia"/>
        </w:rPr>
        <w:br/>
      </w:r>
      <w:r>
        <w:rPr>
          <w:rFonts w:hint="eastAsia"/>
        </w:rPr>
        <w:t>　　表 11： 平衡上变频器主要企业在国际市场占有率（按收入，2023-2026）</w:t>
      </w:r>
      <w:r>
        <w:rPr>
          <w:rFonts w:hint="eastAsia"/>
        </w:rPr>
        <w:br/>
      </w:r>
      <w:r>
        <w:rPr>
          <w:rFonts w:hint="eastAsia"/>
        </w:rPr>
        <w:t>　　表 12： 2025年平衡上变频器主要企业在国际市场排名（按收入）&amp;（万元）</w:t>
      </w:r>
      <w:r>
        <w:rPr>
          <w:rFonts w:hint="eastAsia"/>
        </w:rPr>
        <w:br/>
      </w:r>
      <w:r>
        <w:rPr>
          <w:rFonts w:hint="eastAsia"/>
        </w:rPr>
        <w:t>　　表 13： 全球市场主要企业平衡上变频器销售收入（2023-2026）&amp;（万元）</w:t>
      </w:r>
      <w:r>
        <w:rPr>
          <w:rFonts w:hint="eastAsia"/>
        </w:rPr>
        <w:br/>
      </w:r>
      <w:r>
        <w:rPr>
          <w:rFonts w:hint="eastAsia"/>
        </w:rPr>
        <w:t>　　表 14： 全球市场主要企业平衡上变频器销售价格（2023-2026）&amp;（元/件）</w:t>
      </w:r>
      <w:r>
        <w:rPr>
          <w:rFonts w:hint="eastAsia"/>
        </w:rPr>
        <w:br/>
      </w:r>
      <w:r>
        <w:rPr>
          <w:rFonts w:hint="eastAsia"/>
        </w:rPr>
        <w:t>　　表 15： 平衡上变频器主要企业在中国市场占有率（按销量，2023-2026）</w:t>
      </w:r>
      <w:r>
        <w:rPr>
          <w:rFonts w:hint="eastAsia"/>
        </w:rPr>
        <w:br/>
      </w:r>
      <w:r>
        <w:rPr>
          <w:rFonts w:hint="eastAsia"/>
        </w:rPr>
        <w:t>　　表 16： 2025年平衡上变频器主要企业在中国市场排名（按销量）&amp;（千件）</w:t>
      </w:r>
      <w:r>
        <w:rPr>
          <w:rFonts w:hint="eastAsia"/>
        </w:rPr>
        <w:br/>
      </w:r>
      <w:r>
        <w:rPr>
          <w:rFonts w:hint="eastAsia"/>
        </w:rPr>
        <w:t>　　表 17： 中国市场主要企业平衡上变频器销量（2023-2026）&amp;（千件）</w:t>
      </w:r>
      <w:r>
        <w:rPr>
          <w:rFonts w:hint="eastAsia"/>
        </w:rPr>
        <w:br/>
      </w:r>
      <w:r>
        <w:rPr>
          <w:rFonts w:hint="eastAsia"/>
        </w:rPr>
        <w:t>　　表 18： 平衡上变频器主要企业在中国市场占有率（按收入，2023-2026）</w:t>
      </w:r>
      <w:r>
        <w:rPr>
          <w:rFonts w:hint="eastAsia"/>
        </w:rPr>
        <w:br/>
      </w:r>
      <w:r>
        <w:rPr>
          <w:rFonts w:hint="eastAsia"/>
        </w:rPr>
        <w:t>　　表 19： 2025年平衡上变频器主要企业在中国市场排名（按收入）&amp;（万元）</w:t>
      </w:r>
      <w:r>
        <w:rPr>
          <w:rFonts w:hint="eastAsia"/>
        </w:rPr>
        <w:br/>
      </w:r>
      <w:r>
        <w:rPr>
          <w:rFonts w:hint="eastAsia"/>
        </w:rPr>
        <w:t>　　表 20： 中国市场主要企业平衡上变频器销售收入（2023-2026）&amp;（万元）</w:t>
      </w:r>
      <w:r>
        <w:rPr>
          <w:rFonts w:hint="eastAsia"/>
        </w:rPr>
        <w:br/>
      </w:r>
      <w:r>
        <w:rPr>
          <w:rFonts w:hint="eastAsia"/>
        </w:rPr>
        <w:t>　　表 21： 全球主要厂商平衡上变频器总部及产地分布</w:t>
      </w:r>
      <w:r>
        <w:rPr>
          <w:rFonts w:hint="eastAsia"/>
        </w:rPr>
        <w:br/>
      </w:r>
      <w:r>
        <w:rPr>
          <w:rFonts w:hint="eastAsia"/>
        </w:rPr>
        <w:t>　　表 22： 全球主要厂商成立时间及平衡上变频器商业化日期</w:t>
      </w:r>
      <w:r>
        <w:rPr>
          <w:rFonts w:hint="eastAsia"/>
        </w:rPr>
        <w:br/>
      </w:r>
      <w:r>
        <w:rPr>
          <w:rFonts w:hint="eastAsia"/>
        </w:rPr>
        <w:t>　　表 23： 全球主要厂商平衡上变频器产品类型及应用</w:t>
      </w:r>
      <w:r>
        <w:rPr>
          <w:rFonts w:hint="eastAsia"/>
        </w:rPr>
        <w:br/>
      </w:r>
      <w:r>
        <w:rPr>
          <w:rFonts w:hint="eastAsia"/>
        </w:rPr>
        <w:t>　　表 24： 2025年全球平衡上变频器主要厂商市场地位（第一梯队、第二梯队和第三梯队）</w:t>
      </w:r>
      <w:r>
        <w:rPr>
          <w:rFonts w:hint="eastAsia"/>
        </w:rPr>
        <w:br/>
      </w:r>
      <w:r>
        <w:rPr>
          <w:rFonts w:hint="eastAsia"/>
        </w:rPr>
        <w:t>　　表 25： 全球平衡上变频器市场投资、并购等现状分析</w:t>
      </w:r>
      <w:r>
        <w:rPr>
          <w:rFonts w:hint="eastAsia"/>
        </w:rPr>
        <w:br/>
      </w:r>
      <w:r>
        <w:rPr>
          <w:rFonts w:hint="eastAsia"/>
        </w:rPr>
        <w:t>　　表 26： 全球主要地区平衡上变频器产量增速（CAGR）：（2021 VS 2025 VS 2032）&amp;（千件）</w:t>
      </w:r>
      <w:r>
        <w:rPr>
          <w:rFonts w:hint="eastAsia"/>
        </w:rPr>
        <w:br/>
      </w:r>
      <w:r>
        <w:rPr>
          <w:rFonts w:hint="eastAsia"/>
        </w:rPr>
        <w:t>　　表 27： 全球主要地区平衡上变频器产量（2021 VS 2025 VS 2032）&amp;（千件）</w:t>
      </w:r>
      <w:r>
        <w:rPr>
          <w:rFonts w:hint="eastAsia"/>
        </w:rPr>
        <w:br/>
      </w:r>
      <w:r>
        <w:rPr>
          <w:rFonts w:hint="eastAsia"/>
        </w:rPr>
        <w:t>　　表 28： 全球主要地区平衡上变频器产量（2021-2026）&amp;（千件）</w:t>
      </w:r>
      <w:r>
        <w:rPr>
          <w:rFonts w:hint="eastAsia"/>
        </w:rPr>
        <w:br/>
      </w:r>
      <w:r>
        <w:rPr>
          <w:rFonts w:hint="eastAsia"/>
        </w:rPr>
        <w:t>　　表 29： 全球主要地区平衡上变频器产量（2027-2032）&amp;（千件）</w:t>
      </w:r>
      <w:r>
        <w:rPr>
          <w:rFonts w:hint="eastAsia"/>
        </w:rPr>
        <w:br/>
      </w:r>
      <w:r>
        <w:rPr>
          <w:rFonts w:hint="eastAsia"/>
        </w:rPr>
        <w:t>　　表 30： 全球主要地区平衡上变频器产量市场份额（2021-2026）</w:t>
      </w:r>
      <w:r>
        <w:rPr>
          <w:rFonts w:hint="eastAsia"/>
        </w:rPr>
        <w:br/>
      </w:r>
      <w:r>
        <w:rPr>
          <w:rFonts w:hint="eastAsia"/>
        </w:rPr>
        <w:t>　　表 31： 全球主要地区平衡上变频器产量市场份额（2027-2032）</w:t>
      </w:r>
      <w:r>
        <w:rPr>
          <w:rFonts w:hint="eastAsia"/>
        </w:rPr>
        <w:br/>
      </w:r>
      <w:r>
        <w:rPr>
          <w:rFonts w:hint="eastAsia"/>
        </w:rPr>
        <w:t>　　表 32： 中国市场平衡上变频器产量、销量、进出口（2021-2026）&amp;（千件）</w:t>
      </w:r>
      <w:r>
        <w:rPr>
          <w:rFonts w:hint="eastAsia"/>
        </w:rPr>
        <w:br/>
      </w:r>
      <w:r>
        <w:rPr>
          <w:rFonts w:hint="eastAsia"/>
        </w:rPr>
        <w:t>　　表 33： 中国市场平衡上变频器产量、销量、进出口预测（2027-2032）&amp;（千件）</w:t>
      </w:r>
      <w:r>
        <w:rPr>
          <w:rFonts w:hint="eastAsia"/>
        </w:rPr>
        <w:br/>
      </w:r>
      <w:r>
        <w:rPr>
          <w:rFonts w:hint="eastAsia"/>
        </w:rPr>
        <w:t>　　表 34： 全球主要地区平衡上变频器销售收入增速：（2021 VS 2025 VS 2032）&amp;（万元）</w:t>
      </w:r>
      <w:r>
        <w:rPr>
          <w:rFonts w:hint="eastAsia"/>
        </w:rPr>
        <w:br/>
      </w:r>
      <w:r>
        <w:rPr>
          <w:rFonts w:hint="eastAsia"/>
        </w:rPr>
        <w:t>　　表 35： 全球主要地区平衡上变频器销售收入（2021-2026）&amp;（万元）</w:t>
      </w:r>
      <w:r>
        <w:rPr>
          <w:rFonts w:hint="eastAsia"/>
        </w:rPr>
        <w:br/>
      </w:r>
      <w:r>
        <w:rPr>
          <w:rFonts w:hint="eastAsia"/>
        </w:rPr>
        <w:t>　　表 36： 全球主要地区平衡上变频器销售收入市场份额（2021-2026）</w:t>
      </w:r>
      <w:r>
        <w:rPr>
          <w:rFonts w:hint="eastAsia"/>
        </w:rPr>
        <w:br/>
      </w:r>
      <w:r>
        <w:rPr>
          <w:rFonts w:hint="eastAsia"/>
        </w:rPr>
        <w:t>　　表 37： 全球主要地区平衡上变频器收入（2027-2032）&amp;（万元）</w:t>
      </w:r>
      <w:r>
        <w:rPr>
          <w:rFonts w:hint="eastAsia"/>
        </w:rPr>
        <w:br/>
      </w:r>
      <w:r>
        <w:rPr>
          <w:rFonts w:hint="eastAsia"/>
        </w:rPr>
        <w:t>　　表 38： 全球主要地区平衡上变频器收入市场份额（2027-2032）</w:t>
      </w:r>
      <w:r>
        <w:rPr>
          <w:rFonts w:hint="eastAsia"/>
        </w:rPr>
        <w:br/>
      </w:r>
      <w:r>
        <w:rPr>
          <w:rFonts w:hint="eastAsia"/>
        </w:rPr>
        <w:t>　　表 39： 全球主要地区平衡上变频器销量（千件）：2021 VS 2025 VS 2032</w:t>
      </w:r>
      <w:r>
        <w:rPr>
          <w:rFonts w:hint="eastAsia"/>
        </w:rPr>
        <w:br/>
      </w:r>
      <w:r>
        <w:rPr>
          <w:rFonts w:hint="eastAsia"/>
        </w:rPr>
        <w:t>　　表 40： 全球主要地区平衡上变频器销量（2021-2026）&amp;（千件）</w:t>
      </w:r>
      <w:r>
        <w:rPr>
          <w:rFonts w:hint="eastAsia"/>
        </w:rPr>
        <w:br/>
      </w:r>
      <w:r>
        <w:rPr>
          <w:rFonts w:hint="eastAsia"/>
        </w:rPr>
        <w:t>　　表 41： 全球主要地区平衡上变频器销量市场份额（2021-2026）</w:t>
      </w:r>
      <w:r>
        <w:rPr>
          <w:rFonts w:hint="eastAsia"/>
        </w:rPr>
        <w:br/>
      </w:r>
      <w:r>
        <w:rPr>
          <w:rFonts w:hint="eastAsia"/>
        </w:rPr>
        <w:t>　　表 42： 全球主要地区平衡上变频器销量（2027-2032）&amp;（千件）</w:t>
      </w:r>
      <w:r>
        <w:rPr>
          <w:rFonts w:hint="eastAsia"/>
        </w:rPr>
        <w:br/>
      </w:r>
      <w:r>
        <w:rPr>
          <w:rFonts w:hint="eastAsia"/>
        </w:rPr>
        <w:t>　　表 43： 全球主要地区平衡上变频器销量份额（2027-2032）</w:t>
      </w:r>
      <w:r>
        <w:rPr>
          <w:rFonts w:hint="eastAsia"/>
        </w:rPr>
        <w:br/>
      </w:r>
      <w:r>
        <w:rPr>
          <w:rFonts w:hint="eastAsia"/>
        </w:rPr>
        <w:t>　　表 44： 重点企业（1） 平衡上变频器生产基地、销售区域、竞争对手及市场地位</w:t>
      </w:r>
      <w:r>
        <w:rPr>
          <w:rFonts w:hint="eastAsia"/>
        </w:rPr>
        <w:br/>
      </w:r>
      <w:r>
        <w:rPr>
          <w:rFonts w:hint="eastAsia"/>
        </w:rPr>
        <w:t>　　表 45： 重点企业（1） 平衡上变频器产品规格、参数及市场应用</w:t>
      </w:r>
      <w:r>
        <w:rPr>
          <w:rFonts w:hint="eastAsia"/>
        </w:rPr>
        <w:br/>
      </w:r>
      <w:r>
        <w:rPr>
          <w:rFonts w:hint="eastAsia"/>
        </w:rPr>
        <w:t>　　表 46： 重点企业（1） 平衡上变频器销量（千件）、收入（万元）、价格（元/件）及毛利率（2021-2026）</w:t>
      </w:r>
      <w:r>
        <w:rPr>
          <w:rFonts w:hint="eastAsia"/>
        </w:rPr>
        <w:br/>
      </w:r>
      <w:r>
        <w:rPr>
          <w:rFonts w:hint="eastAsia"/>
        </w:rPr>
        <w:t>　　表 47： 重点企业（1）公司简介及主要业务</w:t>
      </w:r>
      <w:r>
        <w:rPr>
          <w:rFonts w:hint="eastAsia"/>
        </w:rPr>
        <w:br/>
      </w:r>
      <w:r>
        <w:rPr>
          <w:rFonts w:hint="eastAsia"/>
        </w:rPr>
        <w:t>　　表 48： 重点企业（1）企业最新动态</w:t>
      </w:r>
      <w:r>
        <w:rPr>
          <w:rFonts w:hint="eastAsia"/>
        </w:rPr>
        <w:br/>
      </w:r>
      <w:r>
        <w:rPr>
          <w:rFonts w:hint="eastAsia"/>
        </w:rPr>
        <w:t>　　表 49： 重点企业（2） 平衡上变频器生产基地、销售区域、竞争对手及市场地位</w:t>
      </w:r>
      <w:r>
        <w:rPr>
          <w:rFonts w:hint="eastAsia"/>
        </w:rPr>
        <w:br/>
      </w:r>
      <w:r>
        <w:rPr>
          <w:rFonts w:hint="eastAsia"/>
        </w:rPr>
        <w:t>　　表 50： 重点企业（2） 平衡上变频器产品规格、参数及市场应用</w:t>
      </w:r>
      <w:r>
        <w:rPr>
          <w:rFonts w:hint="eastAsia"/>
        </w:rPr>
        <w:br/>
      </w:r>
      <w:r>
        <w:rPr>
          <w:rFonts w:hint="eastAsia"/>
        </w:rPr>
        <w:t>　　表 51： 重点企业（2） 平衡上变频器销量（千件）、收入（万元）、价格（元/件）及毛利率（2021-2026）</w:t>
      </w:r>
      <w:r>
        <w:rPr>
          <w:rFonts w:hint="eastAsia"/>
        </w:rPr>
        <w:br/>
      </w:r>
      <w:r>
        <w:rPr>
          <w:rFonts w:hint="eastAsia"/>
        </w:rPr>
        <w:t>　　表 52： 重点企业（2）公司简介及主要业务</w:t>
      </w:r>
      <w:r>
        <w:rPr>
          <w:rFonts w:hint="eastAsia"/>
        </w:rPr>
        <w:br/>
      </w:r>
      <w:r>
        <w:rPr>
          <w:rFonts w:hint="eastAsia"/>
        </w:rPr>
        <w:t>　　表 53： 重点企业（2）企业最新动态</w:t>
      </w:r>
      <w:r>
        <w:rPr>
          <w:rFonts w:hint="eastAsia"/>
        </w:rPr>
        <w:br/>
      </w:r>
      <w:r>
        <w:rPr>
          <w:rFonts w:hint="eastAsia"/>
        </w:rPr>
        <w:t>　　表 54： 重点企业（3） 平衡上变频器生产基地、销售区域、竞争对手及市场地位</w:t>
      </w:r>
      <w:r>
        <w:rPr>
          <w:rFonts w:hint="eastAsia"/>
        </w:rPr>
        <w:br/>
      </w:r>
      <w:r>
        <w:rPr>
          <w:rFonts w:hint="eastAsia"/>
        </w:rPr>
        <w:t>　　表 55： 重点企业（3） 平衡上变频器产品规格、参数及市场应用</w:t>
      </w:r>
      <w:r>
        <w:rPr>
          <w:rFonts w:hint="eastAsia"/>
        </w:rPr>
        <w:br/>
      </w:r>
      <w:r>
        <w:rPr>
          <w:rFonts w:hint="eastAsia"/>
        </w:rPr>
        <w:t>　　表 56： 重点企业（3） 平衡上变频器销量（千件）、收入（万元）、价格（元/件）及毛利率（2021-2026）</w:t>
      </w:r>
      <w:r>
        <w:rPr>
          <w:rFonts w:hint="eastAsia"/>
        </w:rPr>
        <w:br/>
      </w:r>
      <w:r>
        <w:rPr>
          <w:rFonts w:hint="eastAsia"/>
        </w:rPr>
        <w:t>　　表 57： 重点企业（3）公司简介及主要业务</w:t>
      </w:r>
      <w:r>
        <w:rPr>
          <w:rFonts w:hint="eastAsia"/>
        </w:rPr>
        <w:br/>
      </w:r>
      <w:r>
        <w:rPr>
          <w:rFonts w:hint="eastAsia"/>
        </w:rPr>
        <w:t>　　表 58： 重点企业（3）企业最新动态</w:t>
      </w:r>
      <w:r>
        <w:rPr>
          <w:rFonts w:hint="eastAsia"/>
        </w:rPr>
        <w:br/>
      </w:r>
      <w:r>
        <w:rPr>
          <w:rFonts w:hint="eastAsia"/>
        </w:rPr>
        <w:t>　　表 59： 重点企业（4） 平衡上变频器生产基地、销售区域、竞争对手及市场地位</w:t>
      </w:r>
      <w:r>
        <w:rPr>
          <w:rFonts w:hint="eastAsia"/>
        </w:rPr>
        <w:br/>
      </w:r>
      <w:r>
        <w:rPr>
          <w:rFonts w:hint="eastAsia"/>
        </w:rPr>
        <w:t>　　表 60： 重点企业（4） 平衡上变频器产品规格、参数及市场应用</w:t>
      </w:r>
      <w:r>
        <w:rPr>
          <w:rFonts w:hint="eastAsia"/>
        </w:rPr>
        <w:br/>
      </w:r>
      <w:r>
        <w:rPr>
          <w:rFonts w:hint="eastAsia"/>
        </w:rPr>
        <w:t>　　表 61： 重点企业（4） 平衡上变频器销量（千件）、收入（万元）、价格（元/件）及毛利率（2021-2026）</w:t>
      </w:r>
      <w:r>
        <w:rPr>
          <w:rFonts w:hint="eastAsia"/>
        </w:rPr>
        <w:br/>
      </w:r>
      <w:r>
        <w:rPr>
          <w:rFonts w:hint="eastAsia"/>
        </w:rPr>
        <w:t>　　表 62： 重点企业（4）公司简介及主要业务</w:t>
      </w:r>
      <w:r>
        <w:rPr>
          <w:rFonts w:hint="eastAsia"/>
        </w:rPr>
        <w:br/>
      </w:r>
      <w:r>
        <w:rPr>
          <w:rFonts w:hint="eastAsia"/>
        </w:rPr>
        <w:t>　　表 63： 重点企业（4）企业最新动态</w:t>
      </w:r>
      <w:r>
        <w:rPr>
          <w:rFonts w:hint="eastAsia"/>
        </w:rPr>
        <w:br/>
      </w:r>
      <w:r>
        <w:rPr>
          <w:rFonts w:hint="eastAsia"/>
        </w:rPr>
        <w:t>　　表 64： 重点企业（5） 平衡上变频器生产基地、销售区域、竞争对手及市场地位</w:t>
      </w:r>
      <w:r>
        <w:rPr>
          <w:rFonts w:hint="eastAsia"/>
        </w:rPr>
        <w:br/>
      </w:r>
      <w:r>
        <w:rPr>
          <w:rFonts w:hint="eastAsia"/>
        </w:rPr>
        <w:t>　　表 65： 重点企业（5） 平衡上变频器产品规格、参数及市场应用</w:t>
      </w:r>
      <w:r>
        <w:rPr>
          <w:rFonts w:hint="eastAsia"/>
        </w:rPr>
        <w:br/>
      </w:r>
      <w:r>
        <w:rPr>
          <w:rFonts w:hint="eastAsia"/>
        </w:rPr>
        <w:t>　　表 66： 重点企业（5） 平衡上变频器销量（千件）、收入（万元）、价格（元/件）及毛利率（2021-2026）</w:t>
      </w:r>
      <w:r>
        <w:rPr>
          <w:rFonts w:hint="eastAsia"/>
        </w:rPr>
        <w:br/>
      </w:r>
      <w:r>
        <w:rPr>
          <w:rFonts w:hint="eastAsia"/>
        </w:rPr>
        <w:t>　　表 67： 重点企业（5）公司简介及主要业务</w:t>
      </w:r>
      <w:r>
        <w:rPr>
          <w:rFonts w:hint="eastAsia"/>
        </w:rPr>
        <w:br/>
      </w:r>
      <w:r>
        <w:rPr>
          <w:rFonts w:hint="eastAsia"/>
        </w:rPr>
        <w:t>　　表 68： 重点企业（5）企业最新动态</w:t>
      </w:r>
      <w:r>
        <w:rPr>
          <w:rFonts w:hint="eastAsia"/>
        </w:rPr>
        <w:br/>
      </w:r>
      <w:r>
        <w:rPr>
          <w:rFonts w:hint="eastAsia"/>
        </w:rPr>
        <w:t>　　表 69： 重点企业（6） 平衡上变频器生产基地、销售区域、竞争对手及市场地位</w:t>
      </w:r>
      <w:r>
        <w:rPr>
          <w:rFonts w:hint="eastAsia"/>
        </w:rPr>
        <w:br/>
      </w:r>
      <w:r>
        <w:rPr>
          <w:rFonts w:hint="eastAsia"/>
        </w:rPr>
        <w:t>　　表 70： 重点企业（6） 平衡上变频器产品规格、参数及市场应用</w:t>
      </w:r>
      <w:r>
        <w:rPr>
          <w:rFonts w:hint="eastAsia"/>
        </w:rPr>
        <w:br/>
      </w:r>
      <w:r>
        <w:rPr>
          <w:rFonts w:hint="eastAsia"/>
        </w:rPr>
        <w:t>　　表 71： 重点企业（6） 平衡上变频器销量（千件）、收入（万元）、价格（元/件）及毛利率（2021-2026）</w:t>
      </w:r>
      <w:r>
        <w:rPr>
          <w:rFonts w:hint="eastAsia"/>
        </w:rPr>
        <w:br/>
      </w:r>
      <w:r>
        <w:rPr>
          <w:rFonts w:hint="eastAsia"/>
        </w:rPr>
        <w:t>　　表 72： 重点企业（6）公司简介及主要业务</w:t>
      </w:r>
      <w:r>
        <w:rPr>
          <w:rFonts w:hint="eastAsia"/>
        </w:rPr>
        <w:br/>
      </w:r>
      <w:r>
        <w:rPr>
          <w:rFonts w:hint="eastAsia"/>
        </w:rPr>
        <w:t>　　表 73： 重点企业（6）企业最新动态</w:t>
      </w:r>
      <w:r>
        <w:rPr>
          <w:rFonts w:hint="eastAsia"/>
        </w:rPr>
        <w:br/>
      </w:r>
      <w:r>
        <w:rPr>
          <w:rFonts w:hint="eastAsia"/>
        </w:rPr>
        <w:t>　　表 74： 重点企业（7） 平衡上变频器生产基地、销售区域、竞争对手及市场地位</w:t>
      </w:r>
      <w:r>
        <w:rPr>
          <w:rFonts w:hint="eastAsia"/>
        </w:rPr>
        <w:br/>
      </w:r>
      <w:r>
        <w:rPr>
          <w:rFonts w:hint="eastAsia"/>
        </w:rPr>
        <w:t>　　表 75： 重点企业（7） 平衡上变频器产品规格、参数及市场应用</w:t>
      </w:r>
      <w:r>
        <w:rPr>
          <w:rFonts w:hint="eastAsia"/>
        </w:rPr>
        <w:br/>
      </w:r>
      <w:r>
        <w:rPr>
          <w:rFonts w:hint="eastAsia"/>
        </w:rPr>
        <w:t>　　表 76： 重点企业（7） 平衡上变频器销量（千件）、收入（万元）、价格（元/件）及毛利率（2021-2026）</w:t>
      </w:r>
      <w:r>
        <w:rPr>
          <w:rFonts w:hint="eastAsia"/>
        </w:rPr>
        <w:br/>
      </w:r>
      <w:r>
        <w:rPr>
          <w:rFonts w:hint="eastAsia"/>
        </w:rPr>
        <w:t>　　表 77： 重点企业（7）公司简介及主要业务</w:t>
      </w:r>
      <w:r>
        <w:rPr>
          <w:rFonts w:hint="eastAsia"/>
        </w:rPr>
        <w:br/>
      </w:r>
      <w:r>
        <w:rPr>
          <w:rFonts w:hint="eastAsia"/>
        </w:rPr>
        <w:t>　　表 78： 重点企业（7）企业最新动态</w:t>
      </w:r>
      <w:r>
        <w:rPr>
          <w:rFonts w:hint="eastAsia"/>
        </w:rPr>
        <w:br/>
      </w:r>
      <w:r>
        <w:rPr>
          <w:rFonts w:hint="eastAsia"/>
        </w:rPr>
        <w:t>　　表 79： 重点企业（8） 平衡上变频器生产基地、销售区域、竞争对手及市场地位</w:t>
      </w:r>
      <w:r>
        <w:rPr>
          <w:rFonts w:hint="eastAsia"/>
        </w:rPr>
        <w:br/>
      </w:r>
      <w:r>
        <w:rPr>
          <w:rFonts w:hint="eastAsia"/>
        </w:rPr>
        <w:t>　　表 80： 重点企业（8） 平衡上变频器产品规格、参数及市场应用</w:t>
      </w:r>
      <w:r>
        <w:rPr>
          <w:rFonts w:hint="eastAsia"/>
        </w:rPr>
        <w:br/>
      </w:r>
      <w:r>
        <w:rPr>
          <w:rFonts w:hint="eastAsia"/>
        </w:rPr>
        <w:t>　　表 81： 重点企业（8） 平衡上变频器销量（千件）、收入（万元）、价格（元/件）及毛利率（2021-2026）</w:t>
      </w:r>
      <w:r>
        <w:rPr>
          <w:rFonts w:hint="eastAsia"/>
        </w:rPr>
        <w:br/>
      </w:r>
      <w:r>
        <w:rPr>
          <w:rFonts w:hint="eastAsia"/>
        </w:rPr>
        <w:t>　　表 82： 重点企业（8）公司简介及主要业务</w:t>
      </w:r>
      <w:r>
        <w:rPr>
          <w:rFonts w:hint="eastAsia"/>
        </w:rPr>
        <w:br/>
      </w:r>
      <w:r>
        <w:rPr>
          <w:rFonts w:hint="eastAsia"/>
        </w:rPr>
        <w:t>　　表 83： 重点企业（8）企业最新动态</w:t>
      </w:r>
      <w:r>
        <w:rPr>
          <w:rFonts w:hint="eastAsia"/>
        </w:rPr>
        <w:br/>
      </w:r>
      <w:r>
        <w:rPr>
          <w:rFonts w:hint="eastAsia"/>
        </w:rPr>
        <w:t>　　表 84： 全球不同产品类型平衡上变频器销量（2021-2026）&amp;（千件）</w:t>
      </w:r>
      <w:r>
        <w:rPr>
          <w:rFonts w:hint="eastAsia"/>
        </w:rPr>
        <w:br/>
      </w:r>
      <w:r>
        <w:rPr>
          <w:rFonts w:hint="eastAsia"/>
        </w:rPr>
        <w:t>　　表 85： 全球不同产品类型平衡上变频器销量市场份额（2021-2026）</w:t>
      </w:r>
      <w:r>
        <w:rPr>
          <w:rFonts w:hint="eastAsia"/>
        </w:rPr>
        <w:br/>
      </w:r>
      <w:r>
        <w:rPr>
          <w:rFonts w:hint="eastAsia"/>
        </w:rPr>
        <w:t>　　表 86： 全球不同产品类型平衡上变频器销量预测（2027-2032）&amp;（千件）</w:t>
      </w:r>
      <w:r>
        <w:rPr>
          <w:rFonts w:hint="eastAsia"/>
        </w:rPr>
        <w:br/>
      </w:r>
      <w:r>
        <w:rPr>
          <w:rFonts w:hint="eastAsia"/>
        </w:rPr>
        <w:t>　　表 87： 全球市场不同产品类型平衡上变频器销量市场份额预测（2027-2032）</w:t>
      </w:r>
      <w:r>
        <w:rPr>
          <w:rFonts w:hint="eastAsia"/>
        </w:rPr>
        <w:br/>
      </w:r>
      <w:r>
        <w:rPr>
          <w:rFonts w:hint="eastAsia"/>
        </w:rPr>
        <w:t>　　表 88： 全球不同产品类型平衡上变频器收入（2021-2026）&amp;（万元）</w:t>
      </w:r>
      <w:r>
        <w:rPr>
          <w:rFonts w:hint="eastAsia"/>
        </w:rPr>
        <w:br/>
      </w:r>
      <w:r>
        <w:rPr>
          <w:rFonts w:hint="eastAsia"/>
        </w:rPr>
        <w:t>　　表 89： 全球不同产品类型平衡上变频器收入市场份额（2021-2026）</w:t>
      </w:r>
      <w:r>
        <w:rPr>
          <w:rFonts w:hint="eastAsia"/>
        </w:rPr>
        <w:br/>
      </w:r>
      <w:r>
        <w:rPr>
          <w:rFonts w:hint="eastAsia"/>
        </w:rPr>
        <w:t>　　表 90： 全球不同产品类型平衡上变频器收入预测（2027-2032）&amp;（万元）</w:t>
      </w:r>
      <w:r>
        <w:rPr>
          <w:rFonts w:hint="eastAsia"/>
        </w:rPr>
        <w:br/>
      </w:r>
      <w:r>
        <w:rPr>
          <w:rFonts w:hint="eastAsia"/>
        </w:rPr>
        <w:t>　　表 91： 全球不同产品类型平衡上变频器收入市场份额预测（2027-2032）</w:t>
      </w:r>
      <w:r>
        <w:rPr>
          <w:rFonts w:hint="eastAsia"/>
        </w:rPr>
        <w:br/>
      </w:r>
      <w:r>
        <w:rPr>
          <w:rFonts w:hint="eastAsia"/>
        </w:rPr>
        <w:t>　　表 92： 中国不同产品类型平衡上变频器销量（2021-2026）&amp;（千件）</w:t>
      </w:r>
      <w:r>
        <w:rPr>
          <w:rFonts w:hint="eastAsia"/>
        </w:rPr>
        <w:br/>
      </w:r>
      <w:r>
        <w:rPr>
          <w:rFonts w:hint="eastAsia"/>
        </w:rPr>
        <w:t>　　表 93： 中国不同产品类型平衡上变频器销量市场份额（2021-2026）</w:t>
      </w:r>
      <w:r>
        <w:rPr>
          <w:rFonts w:hint="eastAsia"/>
        </w:rPr>
        <w:br/>
      </w:r>
      <w:r>
        <w:rPr>
          <w:rFonts w:hint="eastAsia"/>
        </w:rPr>
        <w:t>　　表 94： 中国不同产品类型平衡上变频器销量预测（2027-2032）&amp;（千件）</w:t>
      </w:r>
      <w:r>
        <w:rPr>
          <w:rFonts w:hint="eastAsia"/>
        </w:rPr>
        <w:br/>
      </w:r>
      <w:r>
        <w:rPr>
          <w:rFonts w:hint="eastAsia"/>
        </w:rPr>
        <w:t>　　表 95： 全球市场不同产品类型平衡上变频器销量市场份额预测（2027-2032）</w:t>
      </w:r>
      <w:r>
        <w:rPr>
          <w:rFonts w:hint="eastAsia"/>
        </w:rPr>
        <w:br/>
      </w:r>
      <w:r>
        <w:rPr>
          <w:rFonts w:hint="eastAsia"/>
        </w:rPr>
        <w:t>　　表 96： 中国不同产品类型平衡上变频器收入（2021-2026）&amp;（万元）</w:t>
      </w:r>
      <w:r>
        <w:rPr>
          <w:rFonts w:hint="eastAsia"/>
        </w:rPr>
        <w:br/>
      </w:r>
      <w:r>
        <w:rPr>
          <w:rFonts w:hint="eastAsia"/>
        </w:rPr>
        <w:t>　　表 97： 中国不同产品类型平衡上变频器收入市场份额（2021-2026）</w:t>
      </w:r>
      <w:r>
        <w:rPr>
          <w:rFonts w:hint="eastAsia"/>
        </w:rPr>
        <w:br/>
      </w:r>
      <w:r>
        <w:rPr>
          <w:rFonts w:hint="eastAsia"/>
        </w:rPr>
        <w:t>　　表 98： 中国不同产品类型平衡上变频器收入预测（2027-2032）&amp;（万元）</w:t>
      </w:r>
      <w:r>
        <w:rPr>
          <w:rFonts w:hint="eastAsia"/>
        </w:rPr>
        <w:br/>
      </w:r>
      <w:r>
        <w:rPr>
          <w:rFonts w:hint="eastAsia"/>
        </w:rPr>
        <w:t>　　表 99： 中国不同产品类型平衡上变频器收入市场份额预测（2027-2032）</w:t>
      </w:r>
      <w:r>
        <w:rPr>
          <w:rFonts w:hint="eastAsia"/>
        </w:rPr>
        <w:br/>
      </w:r>
      <w:r>
        <w:rPr>
          <w:rFonts w:hint="eastAsia"/>
        </w:rPr>
        <w:t>　　表 100： 全球不同应用平衡上变频器销量（2021-2026）&amp;（千件）</w:t>
      </w:r>
      <w:r>
        <w:rPr>
          <w:rFonts w:hint="eastAsia"/>
        </w:rPr>
        <w:br/>
      </w:r>
      <w:r>
        <w:rPr>
          <w:rFonts w:hint="eastAsia"/>
        </w:rPr>
        <w:t>　　表 101： 全球不同应用平衡上变频器销量市场份额（2021-2026）</w:t>
      </w:r>
      <w:r>
        <w:rPr>
          <w:rFonts w:hint="eastAsia"/>
        </w:rPr>
        <w:br/>
      </w:r>
      <w:r>
        <w:rPr>
          <w:rFonts w:hint="eastAsia"/>
        </w:rPr>
        <w:t>　　表 102： 全球不同应用平衡上变频器销量预测（2027-2032）&amp;（千件）</w:t>
      </w:r>
      <w:r>
        <w:rPr>
          <w:rFonts w:hint="eastAsia"/>
        </w:rPr>
        <w:br/>
      </w:r>
      <w:r>
        <w:rPr>
          <w:rFonts w:hint="eastAsia"/>
        </w:rPr>
        <w:t>　　表 103： 全球市场不同应用平衡上变频器销量市场份额预测（2027-2032）</w:t>
      </w:r>
      <w:r>
        <w:rPr>
          <w:rFonts w:hint="eastAsia"/>
        </w:rPr>
        <w:br/>
      </w:r>
      <w:r>
        <w:rPr>
          <w:rFonts w:hint="eastAsia"/>
        </w:rPr>
        <w:t>　　表 104： 全球不同应用平衡上变频器收入（2021-2026）&amp;（万元）</w:t>
      </w:r>
      <w:r>
        <w:rPr>
          <w:rFonts w:hint="eastAsia"/>
        </w:rPr>
        <w:br/>
      </w:r>
      <w:r>
        <w:rPr>
          <w:rFonts w:hint="eastAsia"/>
        </w:rPr>
        <w:t>　　表 105： 全球不同应用平衡上变频器收入市场份额（2021-2026）</w:t>
      </w:r>
      <w:r>
        <w:rPr>
          <w:rFonts w:hint="eastAsia"/>
        </w:rPr>
        <w:br/>
      </w:r>
      <w:r>
        <w:rPr>
          <w:rFonts w:hint="eastAsia"/>
        </w:rPr>
        <w:t>　　表 106： 全球不同应用平衡上变频器收入预测（2027-2032）&amp;（万元）</w:t>
      </w:r>
      <w:r>
        <w:rPr>
          <w:rFonts w:hint="eastAsia"/>
        </w:rPr>
        <w:br/>
      </w:r>
      <w:r>
        <w:rPr>
          <w:rFonts w:hint="eastAsia"/>
        </w:rPr>
        <w:t>　　表 107： 全球不同应用平衡上变频器收入市场份额预测（2027-2032）</w:t>
      </w:r>
      <w:r>
        <w:rPr>
          <w:rFonts w:hint="eastAsia"/>
        </w:rPr>
        <w:br/>
      </w:r>
      <w:r>
        <w:rPr>
          <w:rFonts w:hint="eastAsia"/>
        </w:rPr>
        <w:t>　　表 108： 中国不同应用平衡上变频器销量（2021-2026）&amp;（千件）</w:t>
      </w:r>
      <w:r>
        <w:rPr>
          <w:rFonts w:hint="eastAsia"/>
        </w:rPr>
        <w:br/>
      </w:r>
      <w:r>
        <w:rPr>
          <w:rFonts w:hint="eastAsia"/>
        </w:rPr>
        <w:t>　　表 109： 中国不同应用平衡上变频器销量市场份额（2021-2026）</w:t>
      </w:r>
      <w:r>
        <w:rPr>
          <w:rFonts w:hint="eastAsia"/>
        </w:rPr>
        <w:br/>
      </w:r>
      <w:r>
        <w:rPr>
          <w:rFonts w:hint="eastAsia"/>
        </w:rPr>
        <w:t>　　表 110： 中国不同应用平衡上变频器销量预测（2027-2032）&amp;（千件）</w:t>
      </w:r>
      <w:r>
        <w:rPr>
          <w:rFonts w:hint="eastAsia"/>
        </w:rPr>
        <w:br/>
      </w:r>
      <w:r>
        <w:rPr>
          <w:rFonts w:hint="eastAsia"/>
        </w:rPr>
        <w:t>　　表 111： 中国市场不同应用平衡上变频器销量市场份额预测（2027-2032）</w:t>
      </w:r>
      <w:r>
        <w:rPr>
          <w:rFonts w:hint="eastAsia"/>
        </w:rPr>
        <w:br/>
      </w:r>
      <w:r>
        <w:rPr>
          <w:rFonts w:hint="eastAsia"/>
        </w:rPr>
        <w:t>　　表 112： 中国不同应用平衡上变频器收入（2021-2026）&amp;（万元）</w:t>
      </w:r>
      <w:r>
        <w:rPr>
          <w:rFonts w:hint="eastAsia"/>
        </w:rPr>
        <w:br/>
      </w:r>
      <w:r>
        <w:rPr>
          <w:rFonts w:hint="eastAsia"/>
        </w:rPr>
        <w:t>　　表 113： 中国不同应用平衡上变频器收入市场份额（2021-2026）</w:t>
      </w:r>
      <w:r>
        <w:rPr>
          <w:rFonts w:hint="eastAsia"/>
        </w:rPr>
        <w:br/>
      </w:r>
      <w:r>
        <w:rPr>
          <w:rFonts w:hint="eastAsia"/>
        </w:rPr>
        <w:t>　　表 114： 中国不同应用平衡上变频器收入预测（2027-2032）&amp;（万元）</w:t>
      </w:r>
      <w:r>
        <w:rPr>
          <w:rFonts w:hint="eastAsia"/>
        </w:rPr>
        <w:br/>
      </w:r>
      <w:r>
        <w:rPr>
          <w:rFonts w:hint="eastAsia"/>
        </w:rPr>
        <w:t>　　表 115： 中国不同应用平衡上变频器收入市场份额预测（2027-2032）</w:t>
      </w:r>
      <w:r>
        <w:rPr>
          <w:rFonts w:hint="eastAsia"/>
        </w:rPr>
        <w:br/>
      </w:r>
      <w:r>
        <w:rPr>
          <w:rFonts w:hint="eastAsia"/>
        </w:rPr>
        <w:t>　　表 116： 平衡上变频器行业发展趋势</w:t>
      </w:r>
      <w:r>
        <w:rPr>
          <w:rFonts w:hint="eastAsia"/>
        </w:rPr>
        <w:br/>
      </w:r>
      <w:r>
        <w:rPr>
          <w:rFonts w:hint="eastAsia"/>
        </w:rPr>
        <w:t>　　表 117： 平衡上变频器行业主要驱动因素</w:t>
      </w:r>
      <w:r>
        <w:rPr>
          <w:rFonts w:hint="eastAsia"/>
        </w:rPr>
        <w:br/>
      </w:r>
      <w:r>
        <w:rPr>
          <w:rFonts w:hint="eastAsia"/>
        </w:rPr>
        <w:t>　　表 118： 平衡上变频器行业供应链分析</w:t>
      </w:r>
      <w:r>
        <w:rPr>
          <w:rFonts w:hint="eastAsia"/>
        </w:rPr>
        <w:br/>
      </w:r>
      <w:r>
        <w:rPr>
          <w:rFonts w:hint="eastAsia"/>
        </w:rPr>
        <w:t>　　表 119： 平衡上变频器上游原料供应商</w:t>
      </w:r>
      <w:r>
        <w:rPr>
          <w:rFonts w:hint="eastAsia"/>
        </w:rPr>
        <w:br/>
      </w:r>
      <w:r>
        <w:rPr>
          <w:rFonts w:hint="eastAsia"/>
        </w:rPr>
        <w:t>　　表 120： 平衡上变频器主要地区不同应用客户分析</w:t>
      </w:r>
      <w:r>
        <w:rPr>
          <w:rFonts w:hint="eastAsia"/>
        </w:rPr>
        <w:br/>
      </w:r>
      <w:r>
        <w:rPr>
          <w:rFonts w:hint="eastAsia"/>
        </w:rPr>
        <w:t>　　表 121： 平衡上变频器典型经销商</w:t>
      </w:r>
      <w:r>
        <w:rPr>
          <w:rFonts w:hint="eastAsia"/>
        </w:rPr>
        <w:br/>
      </w:r>
      <w:r>
        <w:rPr>
          <w:rFonts w:hint="eastAsia"/>
        </w:rPr>
        <w:t>　　表 122： 研究范围</w:t>
      </w:r>
      <w:r>
        <w:rPr>
          <w:rFonts w:hint="eastAsia"/>
        </w:rPr>
        <w:br/>
      </w:r>
      <w:r>
        <w:rPr>
          <w:rFonts w:hint="eastAsia"/>
        </w:rPr>
        <w:t>　　表 123： 本文分析师列表</w:t>
      </w:r>
      <w:r>
        <w:rPr>
          <w:rFonts w:hint="eastAsia"/>
        </w:rPr>
        <w:br/>
      </w:r>
      <w:r>
        <w:rPr>
          <w:rFonts w:hint="eastAsia"/>
        </w:rPr>
        <w:br/>
      </w:r>
      <w:r>
        <w:rPr>
          <w:rFonts w:hint="eastAsia"/>
        </w:rPr>
        <w:t>图表目录</w:t>
      </w:r>
      <w:r>
        <w:rPr>
          <w:rFonts w:hint="eastAsia"/>
        </w:rPr>
        <w:br/>
      </w:r>
      <w:r>
        <w:rPr>
          <w:rFonts w:hint="eastAsia"/>
        </w:rPr>
        <w:t>　　图 1： 平衡上变频器产品图片</w:t>
      </w:r>
      <w:r>
        <w:rPr>
          <w:rFonts w:hint="eastAsia"/>
        </w:rPr>
        <w:br/>
      </w:r>
      <w:r>
        <w:rPr>
          <w:rFonts w:hint="eastAsia"/>
        </w:rPr>
        <w:t>　　图 2： 全球不同产品类型平衡上变频器销售额2021 VS 2025 VS 2032（万元）</w:t>
      </w:r>
      <w:r>
        <w:rPr>
          <w:rFonts w:hint="eastAsia"/>
        </w:rPr>
        <w:br/>
      </w:r>
      <w:r>
        <w:rPr>
          <w:rFonts w:hint="eastAsia"/>
        </w:rPr>
        <w:t>　　图 3： 全球不同产品类型平衡上变频器市场份额2025 &amp; 2032</w:t>
      </w:r>
      <w:r>
        <w:rPr>
          <w:rFonts w:hint="eastAsia"/>
        </w:rPr>
        <w:br/>
      </w:r>
      <w:r>
        <w:rPr>
          <w:rFonts w:hint="eastAsia"/>
        </w:rPr>
        <w:t>　　图 4： K/Ka波段平衡上变频器产品图片</w:t>
      </w:r>
      <w:r>
        <w:rPr>
          <w:rFonts w:hint="eastAsia"/>
        </w:rPr>
        <w:br/>
      </w:r>
      <w:r>
        <w:rPr>
          <w:rFonts w:hint="eastAsia"/>
        </w:rPr>
        <w:t>　　图 5： Q波段平衡上变频器产品图片</w:t>
      </w:r>
      <w:r>
        <w:rPr>
          <w:rFonts w:hint="eastAsia"/>
        </w:rPr>
        <w:br/>
      </w:r>
      <w:r>
        <w:rPr>
          <w:rFonts w:hint="eastAsia"/>
        </w:rPr>
        <w:t>　　图 6： U波段平衡上变频器产品图片</w:t>
      </w:r>
      <w:r>
        <w:rPr>
          <w:rFonts w:hint="eastAsia"/>
        </w:rPr>
        <w:br/>
      </w:r>
      <w:r>
        <w:rPr>
          <w:rFonts w:hint="eastAsia"/>
        </w:rPr>
        <w:t>　　图 7： E波段平衡上变频器产品图片</w:t>
      </w:r>
      <w:r>
        <w:rPr>
          <w:rFonts w:hint="eastAsia"/>
        </w:rPr>
        <w:br/>
      </w:r>
      <w:r>
        <w:rPr>
          <w:rFonts w:hint="eastAsia"/>
        </w:rPr>
        <w:t>　　图 8： W波段平衡上变频器产品图片</w:t>
      </w:r>
      <w:r>
        <w:rPr>
          <w:rFonts w:hint="eastAsia"/>
        </w:rPr>
        <w:br/>
      </w:r>
      <w:r>
        <w:rPr>
          <w:rFonts w:hint="eastAsia"/>
        </w:rPr>
        <w:t>　　图 9： D波段平衡上变频器产品图片</w:t>
      </w:r>
      <w:r>
        <w:rPr>
          <w:rFonts w:hint="eastAsia"/>
        </w:rPr>
        <w:br/>
      </w:r>
      <w:r>
        <w:rPr>
          <w:rFonts w:hint="eastAsia"/>
        </w:rPr>
        <w:t>　　图 10： 其他产品图片</w:t>
      </w:r>
      <w:r>
        <w:rPr>
          <w:rFonts w:hint="eastAsia"/>
        </w:rPr>
        <w:br/>
      </w:r>
      <w:r>
        <w:rPr>
          <w:rFonts w:hint="eastAsia"/>
        </w:rPr>
        <w:t>　　图 11： 全球不同频率范围平衡上变频器销售额2021 VS 2025 VS 2032（万元）</w:t>
      </w:r>
      <w:r>
        <w:rPr>
          <w:rFonts w:hint="eastAsia"/>
        </w:rPr>
        <w:br/>
      </w:r>
      <w:r>
        <w:rPr>
          <w:rFonts w:hint="eastAsia"/>
        </w:rPr>
        <w:t>　　图 12： 全球不同频率范围平衡上变频器市场份额2025 &amp; 2032</w:t>
      </w:r>
      <w:r>
        <w:rPr>
          <w:rFonts w:hint="eastAsia"/>
        </w:rPr>
        <w:br/>
      </w:r>
      <w:r>
        <w:rPr>
          <w:rFonts w:hint="eastAsia"/>
        </w:rPr>
        <w:t>　　图 13： 宽带变频器产品图片</w:t>
      </w:r>
      <w:r>
        <w:rPr>
          <w:rFonts w:hint="eastAsia"/>
        </w:rPr>
        <w:br/>
      </w:r>
      <w:r>
        <w:rPr>
          <w:rFonts w:hint="eastAsia"/>
        </w:rPr>
        <w:t>　　图 14： 窄带变频器产品图片</w:t>
      </w:r>
      <w:r>
        <w:rPr>
          <w:rFonts w:hint="eastAsia"/>
        </w:rPr>
        <w:br/>
      </w:r>
      <w:r>
        <w:rPr>
          <w:rFonts w:hint="eastAsia"/>
        </w:rPr>
        <w:t>　　图 15： 全球不同应用销售额2021 VS 2025 VS 2032（万元）</w:t>
      </w:r>
      <w:r>
        <w:rPr>
          <w:rFonts w:hint="eastAsia"/>
        </w:rPr>
        <w:br/>
      </w:r>
      <w:r>
        <w:rPr>
          <w:rFonts w:hint="eastAsia"/>
        </w:rPr>
        <w:t>　　图 16： 全球不同应用平衡上变频器市场份额2025 &amp; 2032</w:t>
      </w:r>
      <w:r>
        <w:rPr>
          <w:rFonts w:hint="eastAsia"/>
        </w:rPr>
        <w:br/>
      </w:r>
      <w:r>
        <w:rPr>
          <w:rFonts w:hint="eastAsia"/>
        </w:rPr>
        <w:t>　　图 17： 雷达系统</w:t>
      </w:r>
      <w:r>
        <w:rPr>
          <w:rFonts w:hint="eastAsia"/>
        </w:rPr>
        <w:br/>
      </w:r>
      <w:r>
        <w:rPr>
          <w:rFonts w:hint="eastAsia"/>
        </w:rPr>
        <w:t>　　图 18： 通信链路</w:t>
      </w:r>
      <w:r>
        <w:rPr>
          <w:rFonts w:hint="eastAsia"/>
        </w:rPr>
        <w:br/>
      </w:r>
      <w:r>
        <w:rPr>
          <w:rFonts w:hint="eastAsia"/>
        </w:rPr>
        <w:t>　　图 19： 测试仪器</w:t>
      </w:r>
      <w:r>
        <w:rPr>
          <w:rFonts w:hint="eastAsia"/>
        </w:rPr>
        <w:br/>
      </w:r>
      <w:r>
        <w:rPr>
          <w:rFonts w:hint="eastAsia"/>
        </w:rPr>
        <w:t>　　图 20： 其他</w:t>
      </w:r>
      <w:r>
        <w:rPr>
          <w:rFonts w:hint="eastAsia"/>
        </w:rPr>
        <w:br/>
      </w:r>
      <w:r>
        <w:rPr>
          <w:rFonts w:hint="eastAsia"/>
        </w:rPr>
        <w:t>　　图 21： 2025年全球前五大生产商平衡上变频器市场份额</w:t>
      </w:r>
      <w:r>
        <w:rPr>
          <w:rFonts w:hint="eastAsia"/>
        </w:rPr>
        <w:br/>
      </w:r>
      <w:r>
        <w:rPr>
          <w:rFonts w:hint="eastAsia"/>
        </w:rPr>
        <w:t>　　图 22： 2025年全球平衡上变频器第一梯队、第二梯队和第三梯队厂商及市场份额</w:t>
      </w:r>
      <w:r>
        <w:rPr>
          <w:rFonts w:hint="eastAsia"/>
        </w:rPr>
        <w:br/>
      </w:r>
      <w:r>
        <w:rPr>
          <w:rFonts w:hint="eastAsia"/>
        </w:rPr>
        <w:t>　　图 23： 全球平衡上变频器产能、产量、产能利用率及发展趋势（2021-2032）&amp;（千件）</w:t>
      </w:r>
      <w:r>
        <w:rPr>
          <w:rFonts w:hint="eastAsia"/>
        </w:rPr>
        <w:br/>
      </w:r>
      <w:r>
        <w:rPr>
          <w:rFonts w:hint="eastAsia"/>
        </w:rPr>
        <w:t>　　图 24： 全球平衡上变频器产量、需求量及发展趋势（2021-2032）&amp;（千件）</w:t>
      </w:r>
      <w:r>
        <w:rPr>
          <w:rFonts w:hint="eastAsia"/>
        </w:rPr>
        <w:br/>
      </w:r>
      <w:r>
        <w:rPr>
          <w:rFonts w:hint="eastAsia"/>
        </w:rPr>
        <w:t>　　图 25： 全球主要地区平衡上变频器产量市场份额（2021-2032）</w:t>
      </w:r>
      <w:r>
        <w:rPr>
          <w:rFonts w:hint="eastAsia"/>
        </w:rPr>
        <w:br/>
      </w:r>
      <w:r>
        <w:rPr>
          <w:rFonts w:hint="eastAsia"/>
        </w:rPr>
        <w:t>　　图 26： 中国平衡上变频器产能、产量、产能利用率及发展趋势（2021-2032）&amp;（千件）</w:t>
      </w:r>
      <w:r>
        <w:rPr>
          <w:rFonts w:hint="eastAsia"/>
        </w:rPr>
        <w:br/>
      </w:r>
      <w:r>
        <w:rPr>
          <w:rFonts w:hint="eastAsia"/>
        </w:rPr>
        <w:t>　　图 27： 中国平衡上变频器产量、市场需求量及发展趋势（2021-2032）&amp;（千件）</w:t>
      </w:r>
      <w:r>
        <w:rPr>
          <w:rFonts w:hint="eastAsia"/>
        </w:rPr>
        <w:br/>
      </w:r>
      <w:r>
        <w:rPr>
          <w:rFonts w:hint="eastAsia"/>
        </w:rPr>
        <w:t>　　图 28： 全球平衡上变频器市场销售额及增长率：（2021-2032）&amp;（万元）</w:t>
      </w:r>
      <w:r>
        <w:rPr>
          <w:rFonts w:hint="eastAsia"/>
        </w:rPr>
        <w:br/>
      </w:r>
      <w:r>
        <w:rPr>
          <w:rFonts w:hint="eastAsia"/>
        </w:rPr>
        <w:t>　　图 29： 全球市场平衡上变频器市场规模：2021 VS 2025 VS 2032（万元）</w:t>
      </w:r>
      <w:r>
        <w:rPr>
          <w:rFonts w:hint="eastAsia"/>
        </w:rPr>
        <w:br/>
      </w:r>
      <w:r>
        <w:rPr>
          <w:rFonts w:hint="eastAsia"/>
        </w:rPr>
        <w:t>　　图 30： 全球市场平衡上变频器销量及增长率（2021-2032）&amp;（千件）</w:t>
      </w:r>
      <w:r>
        <w:rPr>
          <w:rFonts w:hint="eastAsia"/>
        </w:rPr>
        <w:br/>
      </w:r>
      <w:r>
        <w:rPr>
          <w:rFonts w:hint="eastAsia"/>
        </w:rPr>
        <w:t>　　图 31： 全球市场平衡上变频器价格趋势（2021-2032）&amp;（元/件）</w:t>
      </w:r>
      <w:r>
        <w:rPr>
          <w:rFonts w:hint="eastAsia"/>
        </w:rPr>
        <w:br/>
      </w:r>
      <w:r>
        <w:rPr>
          <w:rFonts w:hint="eastAsia"/>
        </w:rPr>
        <w:t>　　图 32： 全球主要地区平衡上变频器销售收入（2021 VS 2025 VS 2032）&amp;（万元）</w:t>
      </w:r>
      <w:r>
        <w:rPr>
          <w:rFonts w:hint="eastAsia"/>
        </w:rPr>
        <w:br/>
      </w:r>
      <w:r>
        <w:rPr>
          <w:rFonts w:hint="eastAsia"/>
        </w:rPr>
        <w:t>　　图 33： 全球主要地区平衡上变频器销售收入市场份额（2021 VS 2025）</w:t>
      </w:r>
      <w:r>
        <w:rPr>
          <w:rFonts w:hint="eastAsia"/>
        </w:rPr>
        <w:br/>
      </w:r>
      <w:r>
        <w:rPr>
          <w:rFonts w:hint="eastAsia"/>
        </w:rPr>
        <w:t>　　图 34： 北美市场平衡上变频器销量及增长率（2021-2032）&amp;（千件）</w:t>
      </w:r>
      <w:r>
        <w:rPr>
          <w:rFonts w:hint="eastAsia"/>
        </w:rPr>
        <w:br/>
      </w:r>
      <w:r>
        <w:rPr>
          <w:rFonts w:hint="eastAsia"/>
        </w:rPr>
        <w:t>　　图 35： 北美市场平衡上变频器收入及增长率（2021-2032）&amp;（万元）</w:t>
      </w:r>
      <w:r>
        <w:rPr>
          <w:rFonts w:hint="eastAsia"/>
        </w:rPr>
        <w:br/>
      </w:r>
      <w:r>
        <w:rPr>
          <w:rFonts w:hint="eastAsia"/>
        </w:rPr>
        <w:t>　　图 36： 欧洲市场平衡上变频器销量及增长率（2021-2032）&amp;（千件）</w:t>
      </w:r>
      <w:r>
        <w:rPr>
          <w:rFonts w:hint="eastAsia"/>
        </w:rPr>
        <w:br/>
      </w:r>
      <w:r>
        <w:rPr>
          <w:rFonts w:hint="eastAsia"/>
        </w:rPr>
        <w:t>　　图 37： 欧洲市场平衡上变频器收入及增长率（2021-2032）&amp;（万元）</w:t>
      </w:r>
      <w:r>
        <w:rPr>
          <w:rFonts w:hint="eastAsia"/>
        </w:rPr>
        <w:br/>
      </w:r>
      <w:r>
        <w:rPr>
          <w:rFonts w:hint="eastAsia"/>
        </w:rPr>
        <w:t>　　图 38： 中国市场平衡上变频器销量及增长率（2021-2032）&amp;（千件）</w:t>
      </w:r>
      <w:r>
        <w:rPr>
          <w:rFonts w:hint="eastAsia"/>
        </w:rPr>
        <w:br/>
      </w:r>
      <w:r>
        <w:rPr>
          <w:rFonts w:hint="eastAsia"/>
        </w:rPr>
        <w:t>　　图 39： 中国市场平衡上变频器收入及增长率（2021-2032）&amp;（万元）</w:t>
      </w:r>
      <w:r>
        <w:rPr>
          <w:rFonts w:hint="eastAsia"/>
        </w:rPr>
        <w:br/>
      </w:r>
      <w:r>
        <w:rPr>
          <w:rFonts w:hint="eastAsia"/>
        </w:rPr>
        <w:t>　　图 40： 日本市场平衡上变频器销量及增长率（2021-2032）&amp;（千件）</w:t>
      </w:r>
      <w:r>
        <w:rPr>
          <w:rFonts w:hint="eastAsia"/>
        </w:rPr>
        <w:br/>
      </w:r>
      <w:r>
        <w:rPr>
          <w:rFonts w:hint="eastAsia"/>
        </w:rPr>
        <w:t>　　图 41： 日本市场平衡上变频器收入及增长率（2021-2032）&amp;（万元）</w:t>
      </w:r>
      <w:r>
        <w:rPr>
          <w:rFonts w:hint="eastAsia"/>
        </w:rPr>
        <w:br/>
      </w:r>
      <w:r>
        <w:rPr>
          <w:rFonts w:hint="eastAsia"/>
        </w:rPr>
        <w:t>　　图 42： 东南亚市场平衡上变频器销量及增长率（2021-2032）&amp;（千件）</w:t>
      </w:r>
      <w:r>
        <w:rPr>
          <w:rFonts w:hint="eastAsia"/>
        </w:rPr>
        <w:br/>
      </w:r>
      <w:r>
        <w:rPr>
          <w:rFonts w:hint="eastAsia"/>
        </w:rPr>
        <w:t>　　图 43： 东南亚市场平衡上变频器收入及增长率（2021-2032）&amp;（万元）</w:t>
      </w:r>
      <w:r>
        <w:rPr>
          <w:rFonts w:hint="eastAsia"/>
        </w:rPr>
        <w:br/>
      </w:r>
      <w:r>
        <w:rPr>
          <w:rFonts w:hint="eastAsia"/>
        </w:rPr>
        <w:t>　　图 44： 印度市场平衡上变频器销量及增长率（2021-2032）&amp;（千件）</w:t>
      </w:r>
      <w:r>
        <w:rPr>
          <w:rFonts w:hint="eastAsia"/>
        </w:rPr>
        <w:br/>
      </w:r>
      <w:r>
        <w:rPr>
          <w:rFonts w:hint="eastAsia"/>
        </w:rPr>
        <w:t>　　图 45： 印度市场平衡上变频器收入及增长率（2021-2032）&amp;（万元）</w:t>
      </w:r>
      <w:r>
        <w:rPr>
          <w:rFonts w:hint="eastAsia"/>
        </w:rPr>
        <w:br/>
      </w:r>
      <w:r>
        <w:rPr>
          <w:rFonts w:hint="eastAsia"/>
        </w:rPr>
        <w:t>　　图 46： 南美市场平衡上变频器销量及增长率（2021-2032）&amp;（千件）</w:t>
      </w:r>
      <w:r>
        <w:rPr>
          <w:rFonts w:hint="eastAsia"/>
        </w:rPr>
        <w:br/>
      </w:r>
      <w:r>
        <w:rPr>
          <w:rFonts w:hint="eastAsia"/>
        </w:rPr>
        <w:t>　　图 47： 南美市场平衡上变频器收入及增长率（2021-2032）&amp;（万元）</w:t>
      </w:r>
      <w:r>
        <w:rPr>
          <w:rFonts w:hint="eastAsia"/>
        </w:rPr>
        <w:br/>
      </w:r>
      <w:r>
        <w:rPr>
          <w:rFonts w:hint="eastAsia"/>
        </w:rPr>
        <w:t>　　图 48： 中东市场平衡上变频器销量及增长率（2021-2032）&amp;（千件）</w:t>
      </w:r>
      <w:r>
        <w:rPr>
          <w:rFonts w:hint="eastAsia"/>
        </w:rPr>
        <w:br/>
      </w:r>
      <w:r>
        <w:rPr>
          <w:rFonts w:hint="eastAsia"/>
        </w:rPr>
        <w:t>　　图 49： 中东市场平衡上变频器收入及增长率（2021-2032）&amp;（万元）</w:t>
      </w:r>
      <w:r>
        <w:rPr>
          <w:rFonts w:hint="eastAsia"/>
        </w:rPr>
        <w:br/>
      </w:r>
      <w:r>
        <w:rPr>
          <w:rFonts w:hint="eastAsia"/>
        </w:rPr>
        <w:t>　　图 50： 全球不同产品类型平衡上变频器价格走势（2021-2032）&amp;（元/件）</w:t>
      </w:r>
      <w:r>
        <w:rPr>
          <w:rFonts w:hint="eastAsia"/>
        </w:rPr>
        <w:br/>
      </w:r>
      <w:r>
        <w:rPr>
          <w:rFonts w:hint="eastAsia"/>
        </w:rPr>
        <w:t>　　图 51： 全球不同应用平衡上变频器价格走势（2021-2032）&amp;（元/件）</w:t>
      </w:r>
      <w:r>
        <w:rPr>
          <w:rFonts w:hint="eastAsia"/>
        </w:rPr>
        <w:br/>
      </w:r>
      <w:r>
        <w:rPr>
          <w:rFonts w:hint="eastAsia"/>
        </w:rPr>
        <w:t>　　图 52： 平衡上变频器中国企业SWOT分析</w:t>
      </w:r>
      <w:r>
        <w:rPr>
          <w:rFonts w:hint="eastAsia"/>
        </w:rPr>
        <w:br/>
      </w:r>
      <w:r>
        <w:rPr>
          <w:rFonts w:hint="eastAsia"/>
        </w:rPr>
        <w:t>　　图 53： 平衡上变频器产业链</w:t>
      </w:r>
      <w:r>
        <w:rPr>
          <w:rFonts w:hint="eastAsia"/>
        </w:rPr>
        <w:br/>
      </w:r>
      <w:r>
        <w:rPr>
          <w:rFonts w:hint="eastAsia"/>
        </w:rPr>
        <w:t>　　图 54： 平衡上变频器行业采购模式分析</w:t>
      </w:r>
      <w:r>
        <w:rPr>
          <w:rFonts w:hint="eastAsia"/>
        </w:rPr>
        <w:br/>
      </w:r>
      <w:r>
        <w:rPr>
          <w:rFonts w:hint="eastAsia"/>
        </w:rPr>
        <w:t>　　图 55： 平衡上变频器行业生产模式</w:t>
      </w:r>
      <w:r>
        <w:rPr>
          <w:rFonts w:hint="eastAsia"/>
        </w:rPr>
        <w:br/>
      </w:r>
      <w:r>
        <w:rPr>
          <w:rFonts w:hint="eastAsia"/>
        </w:rPr>
        <w:t>　　图 56： 平衡上变频器行业销售模式分析</w:t>
      </w:r>
      <w:r>
        <w:rPr>
          <w:rFonts w:hint="eastAsia"/>
        </w:rPr>
        <w:br/>
      </w:r>
      <w:r>
        <w:rPr>
          <w:rFonts w:hint="eastAsia"/>
        </w:rPr>
        <w:t>　　图 57： 关键采访目标</w:t>
      </w:r>
      <w:r>
        <w:rPr>
          <w:rFonts w:hint="eastAsia"/>
        </w:rPr>
        <w:br/>
      </w:r>
      <w:r>
        <w:rPr>
          <w:rFonts w:hint="eastAsia"/>
        </w:rPr>
        <w:t>　　图 58： 自下而上及自上而下验证</w:t>
      </w:r>
      <w:r>
        <w:rPr>
          <w:rFonts w:hint="eastAsia"/>
        </w:rPr>
        <w:br/>
      </w:r>
      <w:r>
        <w:rPr>
          <w:rFonts w:hint="eastAsia"/>
        </w:rPr>
        <w:t>　　图 59： 资料三角测定</w:t>
      </w:r>
      <w:r>
        <w:rPr>
          <w:rFonts w:hint="eastAsia"/>
        </w:rPr>
        <w:br/>
      </w:r>
      <w:r w:rsidR="00D57DFE">
        <w:t>略</w:t>
      </w:r>
      <w:r w:rsidR="00D57DFE">
        <w:t>……</w:t>
      </w:r>
    </w:p>
    <w:p w:rsidR="00606C06" w:rsidRDefault="00606C06">
      <w:pPr/>
    </w:p>
    <w:p w:rsidR="00606C06" w:rsidRDefault="00D57DFE" w:rsidP="002C677F">
      <w:pPr>
        <w:spacing w:before="31" w:after="31"/>
        <w:rPr>
          <w:color w:val="C00000"/>
        </w:rPr>
      </w:pPr>
      <w:r>
        <w:rPr>
          <w:color w:val="C00000"/>
        </w:rPr>
        <w:t>了解《</w:t>
      </w:r>
      <w:hyperlink r:id="R6fba45dc034446f9" w:history="1">
        <w:r>
          <w:rPr>
            <w:rStyle w:val="Hyperlink"/>
          </w:rPr>
          <w:t>2026-2032年全球与中国平衡上变频器行业调研及前景趋势报告</w:t>
        </w:r>
      </w:hyperlink>
      <w:r>
        <w:rPr>
          <w:color w:val="C00000"/>
        </w:rPr>
        <w:t>》，报告编号：</w:t>
      </w:r>
      <w:r>
        <w:rPr>
          <w:rFonts w:hint="eastAsia"/>
          <w:color w:val="C00000"/>
        </w:rPr>
        <w:t>5938522</w:t>
      </w:r>
      <w:r>
        <w:rPr>
          <w:color w:val="C00000"/>
        </w:rPr>
        <w:t>，</w:t>
      </w:r>
    </w:p>
    <w:p w:rsidR="00606C06" w:rsidRDefault="00D57DFE">
      <w:pPr>
        <w:spacing w:before="31" w:after="31"/>
        <w:rPr>
          <w:color w:val="C00000"/>
        </w:rPr>
      </w:pPr>
      <w:r>
        <w:rPr>
          <w:color w:val="C00000"/>
        </w:rPr>
        <w:t>请致电：</w:t>
      </w:r>
      <w:r w:rsidRPr="00D37D79">
        <w:rPr>
          <w:rFonts w:ascii="Georgia" w:hAnsi="Georgia"/>
          <w:color w:val="C00000"/>
        </w:rPr>
        <w:t>400-612-8668</w:t>
      </w:r>
      <w:r w:rsidRPr="00D37D79">
        <w:rPr>
          <w:rFonts w:ascii="Georgia"/>
          <w:color w:val="C00000"/>
        </w:rPr>
        <w:t>、</w:t>
      </w:r>
      <w:r w:rsidRPr="00D37D79">
        <w:rPr>
          <w:rFonts w:ascii="Georgia" w:hAnsi="Georgia"/>
          <w:color w:val="C00000"/>
        </w:rPr>
        <w:t>010-66181099</w:t>
      </w:r>
      <w:r w:rsidRPr="00D37D79">
        <w:rPr>
          <w:rFonts w:ascii="Georgia"/>
          <w:color w:val="C00000"/>
        </w:rPr>
        <w:t>、</w:t>
      </w:r>
      <w:r w:rsidRPr="00D37D79">
        <w:rPr>
          <w:rFonts w:ascii="Georgia" w:hAnsi="Georgia"/>
          <w:color w:val="C00000"/>
        </w:rPr>
        <w:t>66182099</w:t>
      </w:r>
      <w:r w:rsidRPr="00D37D79">
        <w:rPr>
          <w:rFonts w:ascii="Georgia"/>
          <w:color w:val="C00000"/>
        </w:rPr>
        <w:t>、</w:t>
      </w:r>
      <w:r w:rsidRPr="00D37D79">
        <w:rPr>
          <w:rFonts w:ascii="Georgia" w:hAnsi="Georgia"/>
          <w:color w:val="C00000"/>
        </w:rPr>
        <w:t>66183099</w:t>
      </w:r>
      <w:r>
        <w:rPr>
          <w:color w:val="C00000"/>
        </w:rPr>
        <w:t>，</w:t>
      </w:r>
    </w:p>
    <w:p w:rsidR="00606C06" w:rsidRDefault="00D57DFE">
      <w:pPr>
        <w:spacing w:before="31" w:after="31"/>
      </w:pPr>
      <w:r>
        <w:rPr>
          <w:color w:val="C00000"/>
        </w:rPr>
        <w:t>Email</w:t>
      </w:r>
      <w:r>
        <w:rPr>
          <w:color w:val="C00000"/>
        </w:rPr>
        <w:t>邮箱：</w:t>
      </w:r>
      <w:hyperlink r:id="rId17" w:history="1">
        <w:r>
          <w:rPr>
            <w:color w:val="C00000"/>
          </w:rPr>
          <w:t>Kf@20087.com</w:t>
        </w:r>
      </w:hyperlink>
    </w:p>
    <w:p w:rsidR="00EC6F8C" w:rsidRDefault="00EC6F8C">
      <w:pPr>
        <w:spacing w:before="31" w:after="31"/>
        <w:rPr>
          <w:color w:val="C00000"/>
        </w:rPr>
      </w:pPr>
    </w:p>
    <w:p w:rsidR="00606C06" w:rsidRDefault="00D57DFE">
      <w:pPr>
        <w:pStyle w:val="a7"/>
        <w:spacing w:before="156" w:after="93"/>
        <w:ind w:firstLine="420"/>
        <w:rPr>
          <w:rFonts w:hint="eastAsia"/>
        </w:rPr>
      </w:pPr>
      <w:r>
        <w:rPr>
          <w:rFonts w:hint="eastAsia"/>
        </w:rPr>
        <w:t>详细介绍：</w:t>
      </w:r>
      <w:hyperlink r:id="R6fba45dc034446f9" w:history="1">
        <w:r>
          <w:rPr>
            <w:rStyle w:val="Hyperlink"/>
          </w:rPr>
          <w:t>https://www.20087.com/2/52/PingHengShangBianPinQiHangYeQianJing.html</w:t>
        </w:r>
      </w:hyperlink>
    </w:p>
    <w:p w:rsidR="000479D2" w:rsidRPr="000479D2" w:rsidRDefault="000479D2">
      <w:pPr>
        <w:pStyle w:val="a7"/>
        <w:spacing w:before="156" w:after="93"/>
        <w:ind w:firstLine="420"/>
        <w:rPr>
          <w:rFonts w:ascii="仿宋" w:eastAsia="仿宋" w:hAnsi="仿宋"/>
        </w:rPr>
      </w:pPr>
      <w:r>
        <w:rPr>
          <w:rFonts w:ascii="仿宋" w:eastAsia="仿宋" w:hAnsi="仿宋" w:hint="eastAsia"/>
        </w:rPr>
        <w:t>热点：平衡上变频器怎么调、变频器上的平移修正什么意思、两台变频器出现功率平衡故障怎么办、变频器能平放安装吗、变频器三相输入不平衡</w:t>
      </w:r>
    </w:p>
    <w:p w:rsidR="00606C06" w:rsidRDefault="00D57DFE" w:rsidP="0097340D">
      <w:pPr>
        <w:pStyle w:val="a8"/>
        <w:jc w:val="center"/>
      </w:pPr>
      <w:r>
        <w:rPr>
          <w:rFonts w:hint="eastAsia"/>
        </w:rPr>
        <w:t>了解更多，请访问上述链接，以下无内容！</w:t>
      </w:r>
    </w:p>
    <w:sectPr w:rsidR="00606C06" w:rsidSect="00606C06">
      <w:pgSz w:w="11906" w:h="16838"/>
      <w:pgMar w:top="1440" w:right="1800" w:bottom="1440" w:left="1800" w:header="851" w:footer="992" w:gutter="0"/>
      <w:cols w:space="425"/>
      <w:docGrid w:type="lines" w:linePitch="312"/>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0">
    <w:p w:rsidR="00A07513" w:rsidRDefault="00A07513">
      <w:r>
        <w:separator/>
      </w:r>
    </w:p>
  </w:endnote>
  <w:endnote w:type="continuationSeparator" w:id="1">
    <w:p w:rsidR="00A07513" w:rsidRDefault="00A07513">
      <w:r>
        <w:continuationSeparator/>
      </w:r>
    </w:p>
  </w:endnote>
</w:endnotes>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4002EFF" w:usb1="C000247B" w:usb2="00000009" w:usb3="00000000" w:csb0="000001FF" w:csb1="00000000"/>
  </w:font>
  <w:font w:name="宋体">
    <w:altName w:val="SimSun"/>
    <w:panose1 w:val="02010600030101010101"/>
    <w:charset w:val="86"/>
    <w:family w:val="auto"/>
    <w:pitch w:val="variable"/>
    <w:sig w:usb0="00000203" w:usb1="288F0000" w:usb2="00000016" w:usb3="00000000" w:csb0="00040001" w:csb1="00000000"/>
  </w:font>
  <w:font w:name="Arial">
    <w:panose1 w:val="020B0604020202020204"/>
    <w:charset w:val="00"/>
    <w:family w:val="swiss"/>
    <w:pitch w:val="variable"/>
    <w:sig w:usb0="E0002EFF" w:usb1="C000785B" w:usb2="00000009" w:usb3="00000000" w:csb0="000001FF" w:csb1="00000000"/>
  </w:font>
  <w:font w:name="黑体">
    <w:altName w:val="SimHei"/>
    <w:panose1 w:val="02010609060101010101"/>
    <w:charset w:val="86"/>
    <w:family w:val="modern"/>
    <w:pitch w:val="fixed"/>
    <w:sig w:usb0="800002BF" w:usb1="38CF7CFA" w:usb2="00000016" w:usb3="00000000" w:csb0="00040001" w:csb1="00000000"/>
  </w:font>
  <w:font w:name="Cambria">
    <w:panose1 w:val="02040503050406030204"/>
    <w:charset w:val="00"/>
    <w:family w:val="roman"/>
    <w:pitch w:val="variable"/>
    <w:sig w:usb0="E00006FF" w:usb1="420024FF" w:usb2="02000000" w:usb3="00000000" w:csb0="0000019F" w:csb1="00000000"/>
  </w:font>
  <w:font w:name="微软雅黑">
    <w:panose1 w:val="020B0503020204020204"/>
    <w:charset w:val="86"/>
    <w:family w:val="swiss"/>
    <w:pitch w:val="variable"/>
    <w:sig w:usb0="80000287" w:usb1="2ACF3C50" w:usb2="00000016" w:usb3="00000000" w:csb0="0004001F" w:csb1="00000000"/>
  </w:font>
  <w:font w:name="Georgia">
    <w:panose1 w:val="02040502050405020303"/>
    <w:charset w:val="00"/>
    <w:family w:val="roman"/>
    <w:pitch w:val="variable"/>
    <w:sig w:usb0="00000287" w:usb1="00000000" w:usb2="00000000" w:usb3="00000000" w:csb0="0000009F" w:csb1="00000000"/>
  </w:font>
  <w:font w:name="仿宋">
    <w:panose1 w:val="02010609060101010101"/>
    <w:charset w:val="86"/>
    <w:family w:val="modern"/>
    <w:pitch w:val="fixed"/>
    <w:sig w:usb0="800002BF" w:usb1="38CF7CFA" w:usb2="00000016" w:usb3="00000000" w:csb0="00040001"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EC6F8C" w:rsidRDefault="00EC6F8C">
    <w:pPr>
      <w:pStyle w:val="a4"/>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606C06" w:rsidRDefault="00606C06">
    <w:pPr>
      <w:pStyle w:val="a4"/>
      <w:jc w:val="center"/>
    </w:pPr>
  </w:p>
  <w:p w:rsidR="00606C06" w:rsidRDefault="00D57DFE">
    <w:pPr>
      <w:pStyle w:val="a4"/>
      <w:jc w:val="center"/>
    </w:pPr>
    <w:r>
      <w:rPr>
        <w:rFonts w:hint="eastAsia"/>
      </w:rPr>
      <w:t>第</w:t>
    </w:r>
    <w:fldSimple w:instr="PAGE">
      <w:r w:rsidR="000479D2">
        <w:rPr>
          <w:noProof/>
        </w:rPr>
        <w:t>2</w:t>
      </w:r>
    </w:fldSimple>
    <w:r>
      <w:rPr>
        <w:rFonts w:hint="eastAsia"/>
      </w:rPr>
      <w:t>页　共</w:t>
    </w:r>
    <w:fldSimple w:instr="NUMPAGES">
      <w:r w:rsidR="000479D2">
        <w:rPr>
          <w:noProof/>
        </w:rPr>
        <w:t>2</w:t>
      </w:r>
    </w:fldSimple>
    <w:r>
      <w:rPr>
        <w:rFonts w:hint="eastAsia"/>
      </w:rPr>
      <w:t>页</w:t>
    </w:r>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606C06" w:rsidRDefault="00D57DFE">
    <w:pPr>
      <w:pStyle w:val="a4"/>
      <w:jc w:val="center"/>
    </w:pPr>
    <w:r>
      <w:rPr>
        <w:rFonts w:hint="eastAsia"/>
      </w:rPr>
      <w:t>第</w:t>
    </w:r>
    <w:fldSimple w:instr="PAGE">
      <w:r w:rsidR="000479D2">
        <w:rPr>
          <w:noProof/>
        </w:rPr>
        <w:t>1</w:t>
      </w:r>
    </w:fldSimple>
    <w:r>
      <w:rPr>
        <w:rFonts w:hint="eastAsia"/>
      </w:rPr>
      <w:t>页　共</w:t>
    </w:r>
    <w:fldSimple w:instr="NUMPAGES">
      <w:r w:rsidR="000479D2">
        <w:rPr>
          <w:noProof/>
        </w:rPr>
        <w:t>2</w:t>
      </w:r>
    </w:fldSimple>
    <w:r>
      <w:rPr>
        <w:rFonts w:hint="eastAsia"/>
      </w:rPr>
      <w:t>页</w:t>
    </w:r>
  </w:p>
</w:ftr>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0">
    <w:p w:rsidR="00A07513" w:rsidRDefault="00A07513">
      <w:r>
        <w:separator/>
      </w:r>
    </w:p>
  </w:footnote>
  <w:footnote w:type="continuationSeparator" w:id="1">
    <w:p w:rsidR="00A07513" w:rsidRDefault="00A07513">
      <w:r>
        <w:continuationSeparator/>
      </w: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EC6F8C" w:rsidRDefault="00EC6F8C">
    <w:pPr>
      <w:pStyle w:val="a3"/>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606C06" w:rsidRDefault="00F966A1">
    <w:pPr>
      <w:pStyle w:val="a3"/>
    </w:pPr>
    <w:hyperlink r:id="R56b87b893f5e4d63" w:history="1">
      <w:r>
        <w:rPr>
          <w:rStyle w:val="Hyperlink"/>
        </w:rPr>
        <w:t>2026-2032年全球与中国平衡上变频器行业调研及前景趋势报告</w:t>
      </w:r>
    </w:hyperlink>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EC6F8C" w:rsidRDefault="00EC6F8C">
    <w:pPr>
      <w:pStyle w:val="a3"/>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010B35FC"/>
    <w:multiLevelType w:val="hybridMultilevel"/>
    <w:tmpl w:val="6E30864E"/>
    <w:lvl w:ilvl="0" w:tplc="B5DA0F88">
      <w:start w:val="1"/>
      <w:numFmt w:val="bullet"/>
      <w:lvlText w:val="?"/>
      <w:lvlJc w:val="left"/>
      <w:pPr>
        <w:ind w:left="420" w:hanging="420"/>
      </w:pPr>
      <w:rPr>
        <w:rFonts w:ascii="Wingdings" w:hAnsi="Wingdings" w:hint="default"/>
        <w:sz w:val="24"/>
      </w:rPr>
    </w:lvl>
    <w:lvl w:ilvl="1" w:tplc="C5C24992">
      <w:numFmt w:val="decimal"/>
      <w:lvlText w:val=""/>
      <w:lvlJc w:val="left"/>
    </w:lvl>
    <w:lvl w:ilvl="2" w:tplc="DC486168">
      <w:numFmt w:val="decimal"/>
      <w:lvlText w:val=""/>
      <w:lvlJc w:val="left"/>
    </w:lvl>
    <w:lvl w:ilvl="3" w:tplc="3D204880">
      <w:numFmt w:val="decimal"/>
      <w:lvlText w:val=""/>
      <w:lvlJc w:val="left"/>
    </w:lvl>
    <w:lvl w:ilvl="4" w:tplc="D66C9AEE">
      <w:numFmt w:val="decimal"/>
      <w:lvlText w:val=""/>
      <w:lvlJc w:val="left"/>
    </w:lvl>
    <w:lvl w:ilvl="5" w:tplc="45147664">
      <w:numFmt w:val="decimal"/>
      <w:lvlText w:val=""/>
      <w:lvlJc w:val="left"/>
    </w:lvl>
    <w:lvl w:ilvl="6" w:tplc="54F24AFC">
      <w:numFmt w:val="decimal"/>
      <w:lvlText w:val=""/>
      <w:lvlJc w:val="left"/>
    </w:lvl>
    <w:lvl w:ilvl="7" w:tplc="0DB403CE">
      <w:numFmt w:val="decimal"/>
      <w:lvlText w:val=""/>
      <w:lvlJc w:val="left"/>
    </w:lvl>
    <w:lvl w:ilvl="8" w:tplc="2F80A3F2">
      <w:numFmt w:val="decimal"/>
      <w:lvlText w:val=""/>
      <w:lvlJc w:val="left"/>
    </w:lvl>
  </w:abstractNum>
  <w:abstractNum w:abstractNumId="1">
    <w:nsid w:val="0F5B43EC"/>
    <w:multiLevelType w:val="hybridMultilevel"/>
    <w:tmpl w:val="DA127A04"/>
    <w:lvl w:ilvl="0" w:tplc="63981F9C">
      <w:start w:val="1"/>
      <w:numFmt w:val="bullet"/>
      <w:lvlText w:val="?"/>
      <w:lvlJc w:val="left"/>
      <w:pPr>
        <w:ind w:left="840" w:hanging="420"/>
      </w:pPr>
      <w:rPr>
        <w:rFonts w:ascii="Wingdings" w:hAnsi="Wingdings" w:hint="default"/>
        <w:b w:val="0"/>
        <w:i w:val="0"/>
        <w:sz w:val="21"/>
      </w:rPr>
    </w:lvl>
    <w:lvl w:ilvl="1" w:tplc="04090003" w:tentative="1">
      <w:start w:val="1"/>
      <w:numFmt w:val="bullet"/>
      <w:lvlText w:val="?"/>
      <w:lvlJc w:val="left"/>
      <w:pPr>
        <w:ind w:left="1260" w:hanging="420"/>
      </w:pPr>
      <w:rPr>
        <w:rFonts w:ascii="Wingdings" w:hAnsi="Wingdings" w:hint="default"/>
      </w:rPr>
    </w:lvl>
    <w:lvl w:ilvl="2" w:tplc="04090005" w:tentative="1">
      <w:start w:val="1"/>
      <w:numFmt w:val="bullet"/>
      <w:lvlText w:val="?"/>
      <w:lvlJc w:val="left"/>
      <w:pPr>
        <w:ind w:left="1680" w:hanging="420"/>
      </w:pPr>
      <w:rPr>
        <w:rFonts w:ascii="Wingdings" w:hAnsi="Wingdings" w:hint="default"/>
      </w:rPr>
    </w:lvl>
    <w:lvl w:ilvl="3" w:tplc="04090001" w:tentative="1">
      <w:start w:val="1"/>
      <w:numFmt w:val="bullet"/>
      <w:lvlText w:val="?"/>
      <w:lvlJc w:val="left"/>
      <w:pPr>
        <w:ind w:left="2100" w:hanging="420"/>
      </w:pPr>
      <w:rPr>
        <w:rFonts w:ascii="Wingdings" w:hAnsi="Wingdings" w:hint="default"/>
      </w:rPr>
    </w:lvl>
    <w:lvl w:ilvl="4" w:tplc="04090003" w:tentative="1">
      <w:start w:val="1"/>
      <w:numFmt w:val="bullet"/>
      <w:lvlText w:val="?"/>
      <w:lvlJc w:val="left"/>
      <w:pPr>
        <w:ind w:left="2520" w:hanging="420"/>
      </w:pPr>
      <w:rPr>
        <w:rFonts w:ascii="Wingdings" w:hAnsi="Wingdings" w:hint="default"/>
      </w:rPr>
    </w:lvl>
    <w:lvl w:ilvl="5" w:tplc="04090005" w:tentative="1">
      <w:start w:val="1"/>
      <w:numFmt w:val="bullet"/>
      <w:lvlText w:val="?"/>
      <w:lvlJc w:val="left"/>
      <w:pPr>
        <w:ind w:left="2940" w:hanging="420"/>
      </w:pPr>
      <w:rPr>
        <w:rFonts w:ascii="Wingdings" w:hAnsi="Wingdings" w:hint="default"/>
      </w:rPr>
    </w:lvl>
    <w:lvl w:ilvl="6" w:tplc="04090001" w:tentative="1">
      <w:start w:val="1"/>
      <w:numFmt w:val="bullet"/>
      <w:lvlText w:val="?"/>
      <w:lvlJc w:val="left"/>
      <w:pPr>
        <w:ind w:left="3360" w:hanging="420"/>
      </w:pPr>
      <w:rPr>
        <w:rFonts w:ascii="Wingdings" w:hAnsi="Wingdings" w:hint="default"/>
      </w:rPr>
    </w:lvl>
    <w:lvl w:ilvl="7" w:tplc="04090003" w:tentative="1">
      <w:start w:val="1"/>
      <w:numFmt w:val="bullet"/>
      <w:lvlText w:val="?"/>
      <w:lvlJc w:val="left"/>
      <w:pPr>
        <w:ind w:left="3780" w:hanging="420"/>
      </w:pPr>
      <w:rPr>
        <w:rFonts w:ascii="Wingdings" w:hAnsi="Wingdings" w:hint="default"/>
      </w:rPr>
    </w:lvl>
    <w:lvl w:ilvl="8" w:tplc="04090005" w:tentative="1">
      <w:start w:val="1"/>
      <w:numFmt w:val="bullet"/>
      <w:lvlText w:val="?"/>
      <w:lvlJc w:val="left"/>
      <w:pPr>
        <w:ind w:left="4200" w:hanging="420"/>
      </w:pPr>
      <w:rPr>
        <w:rFonts w:ascii="Wingdings" w:hAnsi="Wingdings" w:hint="default"/>
      </w:rPr>
    </w:lvl>
  </w:abstractNum>
  <w:abstractNum w:abstractNumId="2">
    <w:nsid w:val="404A21B8"/>
    <w:multiLevelType w:val="hybridMultilevel"/>
    <w:tmpl w:val="9CF60EF4"/>
    <w:lvl w:ilvl="0" w:tplc="22A8F04A">
      <w:start w:val="1"/>
      <w:numFmt w:val="bullet"/>
      <w:lvlText w:val="?"/>
      <w:lvlJc w:val="left"/>
      <w:pPr>
        <w:ind w:left="840" w:hanging="420"/>
      </w:pPr>
      <w:rPr>
        <w:rFonts w:ascii="Wingdings" w:hAnsi="Wingdings" w:hint="default"/>
        <w:b w:val="0"/>
        <w:i w:val="0"/>
        <w:sz w:val="21"/>
      </w:rPr>
    </w:lvl>
    <w:lvl w:ilvl="1" w:tplc="04090003" w:tentative="1">
      <w:start w:val="1"/>
      <w:numFmt w:val="bullet"/>
      <w:lvlText w:val="?"/>
      <w:lvlJc w:val="left"/>
      <w:pPr>
        <w:ind w:left="1260" w:hanging="420"/>
      </w:pPr>
      <w:rPr>
        <w:rFonts w:ascii="Wingdings" w:hAnsi="Wingdings" w:hint="default"/>
      </w:rPr>
    </w:lvl>
    <w:lvl w:ilvl="2" w:tplc="04090005" w:tentative="1">
      <w:start w:val="1"/>
      <w:numFmt w:val="bullet"/>
      <w:lvlText w:val="?"/>
      <w:lvlJc w:val="left"/>
      <w:pPr>
        <w:ind w:left="1680" w:hanging="420"/>
      </w:pPr>
      <w:rPr>
        <w:rFonts w:ascii="Wingdings" w:hAnsi="Wingdings" w:hint="default"/>
      </w:rPr>
    </w:lvl>
    <w:lvl w:ilvl="3" w:tplc="04090001" w:tentative="1">
      <w:start w:val="1"/>
      <w:numFmt w:val="bullet"/>
      <w:lvlText w:val="?"/>
      <w:lvlJc w:val="left"/>
      <w:pPr>
        <w:ind w:left="2100" w:hanging="420"/>
      </w:pPr>
      <w:rPr>
        <w:rFonts w:ascii="Wingdings" w:hAnsi="Wingdings" w:hint="default"/>
      </w:rPr>
    </w:lvl>
    <w:lvl w:ilvl="4" w:tplc="04090003" w:tentative="1">
      <w:start w:val="1"/>
      <w:numFmt w:val="bullet"/>
      <w:lvlText w:val="?"/>
      <w:lvlJc w:val="left"/>
      <w:pPr>
        <w:ind w:left="2520" w:hanging="420"/>
      </w:pPr>
      <w:rPr>
        <w:rFonts w:ascii="Wingdings" w:hAnsi="Wingdings" w:hint="default"/>
      </w:rPr>
    </w:lvl>
    <w:lvl w:ilvl="5" w:tplc="04090005" w:tentative="1">
      <w:start w:val="1"/>
      <w:numFmt w:val="bullet"/>
      <w:lvlText w:val="?"/>
      <w:lvlJc w:val="left"/>
      <w:pPr>
        <w:ind w:left="2940" w:hanging="420"/>
      </w:pPr>
      <w:rPr>
        <w:rFonts w:ascii="Wingdings" w:hAnsi="Wingdings" w:hint="default"/>
      </w:rPr>
    </w:lvl>
    <w:lvl w:ilvl="6" w:tplc="04090001" w:tentative="1">
      <w:start w:val="1"/>
      <w:numFmt w:val="bullet"/>
      <w:lvlText w:val="?"/>
      <w:lvlJc w:val="left"/>
      <w:pPr>
        <w:ind w:left="3360" w:hanging="420"/>
      </w:pPr>
      <w:rPr>
        <w:rFonts w:ascii="Wingdings" w:hAnsi="Wingdings" w:hint="default"/>
      </w:rPr>
    </w:lvl>
    <w:lvl w:ilvl="7" w:tplc="04090003" w:tentative="1">
      <w:start w:val="1"/>
      <w:numFmt w:val="bullet"/>
      <w:lvlText w:val="?"/>
      <w:lvlJc w:val="left"/>
      <w:pPr>
        <w:ind w:left="3780" w:hanging="420"/>
      </w:pPr>
      <w:rPr>
        <w:rFonts w:ascii="Wingdings" w:hAnsi="Wingdings" w:hint="default"/>
      </w:rPr>
    </w:lvl>
    <w:lvl w:ilvl="8" w:tplc="04090005" w:tentative="1">
      <w:start w:val="1"/>
      <w:numFmt w:val="bullet"/>
      <w:lvlText w:val="?"/>
      <w:lvlJc w:val="left"/>
      <w:pPr>
        <w:ind w:left="4200" w:hanging="420"/>
      </w:pPr>
      <w:rPr>
        <w:rFonts w:ascii="Wingdings" w:hAnsi="Wingdings" w:hint="default"/>
      </w:rPr>
    </w:lvl>
  </w:abstractNum>
  <w:abstractNum w:abstractNumId="3">
    <w:nsid w:val="54B148B7"/>
    <w:multiLevelType w:val="hybridMultilevel"/>
    <w:tmpl w:val="B4743FDA"/>
    <w:lvl w:ilvl="0" w:tplc="D452E326">
      <w:start w:val="1"/>
      <w:numFmt w:val="bullet"/>
      <w:lvlText w:val="?"/>
      <w:lvlJc w:val="left"/>
      <w:pPr>
        <w:ind w:left="840" w:hanging="420"/>
      </w:pPr>
      <w:rPr>
        <w:rFonts w:ascii="Wingdings" w:hAnsi="Wingdings" w:hint="default"/>
        <w:b w:val="0"/>
        <w:i w:val="0"/>
        <w:sz w:val="21"/>
      </w:rPr>
    </w:lvl>
    <w:lvl w:ilvl="1" w:tplc="04090003" w:tentative="1">
      <w:start w:val="1"/>
      <w:numFmt w:val="bullet"/>
      <w:lvlText w:val="?"/>
      <w:lvlJc w:val="left"/>
      <w:pPr>
        <w:ind w:left="1260" w:hanging="420"/>
      </w:pPr>
      <w:rPr>
        <w:rFonts w:ascii="Wingdings" w:hAnsi="Wingdings" w:hint="default"/>
      </w:rPr>
    </w:lvl>
    <w:lvl w:ilvl="2" w:tplc="04090005" w:tentative="1">
      <w:start w:val="1"/>
      <w:numFmt w:val="bullet"/>
      <w:lvlText w:val="?"/>
      <w:lvlJc w:val="left"/>
      <w:pPr>
        <w:ind w:left="1680" w:hanging="420"/>
      </w:pPr>
      <w:rPr>
        <w:rFonts w:ascii="Wingdings" w:hAnsi="Wingdings" w:hint="default"/>
      </w:rPr>
    </w:lvl>
    <w:lvl w:ilvl="3" w:tplc="04090001" w:tentative="1">
      <w:start w:val="1"/>
      <w:numFmt w:val="bullet"/>
      <w:lvlText w:val="?"/>
      <w:lvlJc w:val="left"/>
      <w:pPr>
        <w:ind w:left="2100" w:hanging="420"/>
      </w:pPr>
      <w:rPr>
        <w:rFonts w:ascii="Wingdings" w:hAnsi="Wingdings" w:hint="default"/>
      </w:rPr>
    </w:lvl>
    <w:lvl w:ilvl="4" w:tplc="04090003" w:tentative="1">
      <w:start w:val="1"/>
      <w:numFmt w:val="bullet"/>
      <w:lvlText w:val="?"/>
      <w:lvlJc w:val="left"/>
      <w:pPr>
        <w:ind w:left="2520" w:hanging="420"/>
      </w:pPr>
      <w:rPr>
        <w:rFonts w:ascii="Wingdings" w:hAnsi="Wingdings" w:hint="default"/>
      </w:rPr>
    </w:lvl>
    <w:lvl w:ilvl="5" w:tplc="04090005" w:tentative="1">
      <w:start w:val="1"/>
      <w:numFmt w:val="bullet"/>
      <w:lvlText w:val="?"/>
      <w:lvlJc w:val="left"/>
      <w:pPr>
        <w:ind w:left="2940" w:hanging="420"/>
      </w:pPr>
      <w:rPr>
        <w:rFonts w:ascii="Wingdings" w:hAnsi="Wingdings" w:hint="default"/>
      </w:rPr>
    </w:lvl>
    <w:lvl w:ilvl="6" w:tplc="04090001" w:tentative="1">
      <w:start w:val="1"/>
      <w:numFmt w:val="bullet"/>
      <w:lvlText w:val="?"/>
      <w:lvlJc w:val="left"/>
      <w:pPr>
        <w:ind w:left="3360" w:hanging="420"/>
      </w:pPr>
      <w:rPr>
        <w:rFonts w:ascii="Wingdings" w:hAnsi="Wingdings" w:hint="default"/>
      </w:rPr>
    </w:lvl>
    <w:lvl w:ilvl="7" w:tplc="04090003" w:tentative="1">
      <w:start w:val="1"/>
      <w:numFmt w:val="bullet"/>
      <w:lvlText w:val="?"/>
      <w:lvlJc w:val="left"/>
      <w:pPr>
        <w:ind w:left="3780" w:hanging="420"/>
      </w:pPr>
      <w:rPr>
        <w:rFonts w:ascii="Wingdings" w:hAnsi="Wingdings" w:hint="default"/>
      </w:rPr>
    </w:lvl>
    <w:lvl w:ilvl="8" w:tplc="04090005" w:tentative="1">
      <w:start w:val="1"/>
      <w:numFmt w:val="bullet"/>
      <w:lvlText w:val="?"/>
      <w:lvlJc w:val="left"/>
      <w:pPr>
        <w:ind w:left="4200" w:hanging="420"/>
      </w:pPr>
      <w:rPr>
        <w:rFonts w:ascii="Wingdings" w:hAnsi="Wingdings" w:hint="default"/>
      </w:rPr>
    </w:lvl>
  </w:abstractNum>
  <w:abstractNum w:abstractNumId="4">
    <w:nsid w:val="6B502F75"/>
    <w:multiLevelType w:val="hybridMultilevel"/>
    <w:tmpl w:val="B748D666"/>
    <w:lvl w:ilvl="0" w:tplc="9828C0BE">
      <w:start w:val="1"/>
      <w:numFmt w:val="bullet"/>
      <w:lvlText w:val="?"/>
      <w:lvlJc w:val="left"/>
      <w:pPr>
        <w:ind w:left="420" w:hanging="420"/>
      </w:pPr>
      <w:rPr>
        <w:rFonts w:ascii="Wingdings" w:hAnsi="Wingdings" w:hint="default"/>
      </w:rPr>
    </w:lvl>
    <w:lvl w:ilvl="1" w:tplc="C5C24992">
      <w:numFmt w:val="decimal"/>
      <w:lvlText w:val=""/>
      <w:lvlJc w:val="left"/>
    </w:lvl>
    <w:lvl w:ilvl="2" w:tplc="DC486168">
      <w:numFmt w:val="decimal"/>
      <w:lvlText w:val=""/>
      <w:lvlJc w:val="left"/>
    </w:lvl>
    <w:lvl w:ilvl="3" w:tplc="3D204880">
      <w:numFmt w:val="decimal"/>
      <w:lvlText w:val=""/>
      <w:lvlJc w:val="left"/>
    </w:lvl>
    <w:lvl w:ilvl="4" w:tplc="D66C9AEE">
      <w:numFmt w:val="decimal"/>
      <w:lvlText w:val=""/>
      <w:lvlJc w:val="left"/>
    </w:lvl>
    <w:lvl w:ilvl="5" w:tplc="45147664">
      <w:numFmt w:val="decimal"/>
      <w:lvlText w:val=""/>
      <w:lvlJc w:val="left"/>
    </w:lvl>
    <w:lvl w:ilvl="6" w:tplc="54F24AFC">
      <w:numFmt w:val="decimal"/>
      <w:lvlText w:val=""/>
      <w:lvlJc w:val="left"/>
    </w:lvl>
    <w:lvl w:ilvl="7" w:tplc="0DB403CE">
      <w:numFmt w:val="decimal"/>
      <w:lvlText w:val=""/>
      <w:lvlJc w:val="left"/>
    </w:lvl>
    <w:lvl w:ilvl="8" w:tplc="2F80A3F2">
      <w:numFmt w:val="decimal"/>
      <w:lvlText w:val=""/>
      <w:lvlJc w:val="left"/>
    </w:lvl>
  </w:abstractNum>
  <w:abstractNum w:abstractNumId="5">
    <w:nsid w:val="6B7B14A4"/>
    <w:multiLevelType w:val="hybridMultilevel"/>
    <w:tmpl w:val="FE824C4E"/>
    <w:lvl w:ilvl="0" w:tplc="0409000D">
      <w:start w:val="1"/>
      <w:numFmt w:val="bullet"/>
      <w:lvlText w:val="?"/>
      <w:lvlJc w:val="left"/>
      <w:pPr>
        <w:ind w:left="840" w:hanging="420"/>
      </w:pPr>
      <w:rPr>
        <w:rFonts w:ascii="Wingdings" w:hAnsi="Wingdings" w:hint="default"/>
        <w:b w:val="0"/>
        <w:i w:val="0"/>
        <w:sz w:val="21"/>
      </w:rPr>
    </w:lvl>
    <w:lvl w:ilvl="1" w:tplc="04090003" w:tentative="1">
      <w:start w:val="1"/>
      <w:numFmt w:val="bullet"/>
      <w:lvlText w:val="?"/>
      <w:lvlJc w:val="left"/>
      <w:pPr>
        <w:ind w:left="1260" w:hanging="420"/>
      </w:pPr>
      <w:rPr>
        <w:rFonts w:ascii="Wingdings" w:hAnsi="Wingdings" w:hint="default"/>
      </w:rPr>
    </w:lvl>
    <w:lvl w:ilvl="2" w:tplc="04090005" w:tentative="1">
      <w:start w:val="1"/>
      <w:numFmt w:val="bullet"/>
      <w:lvlText w:val="?"/>
      <w:lvlJc w:val="left"/>
      <w:pPr>
        <w:ind w:left="1680" w:hanging="420"/>
      </w:pPr>
      <w:rPr>
        <w:rFonts w:ascii="Wingdings" w:hAnsi="Wingdings" w:hint="default"/>
      </w:rPr>
    </w:lvl>
    <w:lvl w:ilvl="3" w:tplc="04090001" w:tentative="1">
      <w:start w:val="1"/>
      <w:numFmt w:val="bullet"/>
      <w:lvlText w:val="?"/>
      <w:lvlJc w:val="left"/>
      <w:pPr>
        <w:ind w:left="2100" w:hanging="420"/>
      </w:pPr>
      <w:rPr>
        <w:rFonts w:ascii="Wingdings" w:hAnsi="Wingdings" w:hint="default"/>
      </w:rPr>
    </w:lvl>
    <w:lvl w:ilvl="4" w:tplc="04090003" w:tentative="1">
      <w:start w:val="1"/>
      <w:numFmt w:val="bullet"/>
      <w:lvlText w:val="?"/>
      <w:lvlJc w:val="left"/>
      <w:pPr>
        <w:ind w:left="2520" w:hanging="420"/>
      </w:pPr>
      <w:rPr>
        <w:rFonts w:ascii="Wingdings" w:hAnsi="Wingdings" w:hint="default"/>
      </w:rPr>
    </w:lvl>
    <w:lvl w:ilvl="5" w:tplc="04090005" w:tentative="1">
      <w:start w:val="1"/>
      <w:numFmt w:val="bullet"/>
      <w:lvlText w:val="?"/>
      <w:lvlJc w:val="left"/>
      <w:pPr>
        <w:ind w:left="2940" w:hanging="420"/>
      </w:pPr>
      <w:rPr>
        <w:rFonts w:ascii="Wingdings" w:hAnsi="Wingdings" w:hint="default"/>
      </w:rPr>
    </w:lvl>
    <w:lvl w:ilvl="6" w:tplc="04090001" w:tentative="1">
      <w:start w:val="1"/>
      <w:numFmt w:val="bullet"/>
      <w:lvlText w:val="?"/>
      <w:lvlJc w:val="left"/>
      <w:pPr>
        <w:ind w:left="3360" w:hanging="420"/>
      </w:pPr>
      <w:rPr>
        <w:rFonts w:ascii="Wingdings" w:hAnsi="Wingdings" w:hint="default"/>
      </w:rPr>
    </w:lvl>
    <w:lvl w:ilvl="7" w:tplc="04090003" w:tentative="1">
      <w:start w:val="1"/>
      <w:numFmt w:val="bullet"/>
      <w:lvlText w:val="?"/>
      <w:lvlJc w:val="left"/>
      <w:pPr>
        <w:ind w:left="3780" w:hanging="420"/>
      </w:pPr>
      <w:rPr>
        <w:rFonts w:ascii="Wingdings" w:hAnsi="Wingdings" w:hint="default"/>
      </w:rPr>
    </w:lvl>
    <w:lvl w:ilvl="8" w:tplc="04090005" w:tentative="1">
      <w:start w:val="1"/>
      <w:numFmt w:val="bullet"/>
      <w:lvlText w:val="?"/>
      <w:lvlJc w:val="left"/>
      <w:pPr>
        <w:ind w:left="4200" w:hanging="420"/>
      </w:pPr>
      <w:rPr>
        <w:rFonts w:ascii="Wingdings" w:hAnsi="Wingdings" w:hint="default"/>
      </w:rPr>
    </w:lvl>
  </w:abstractNum>
  <w:num w:numId="1">
    <w:abstractNumId w:val="4"/>
  </w:num>
  <w:num w:numId="2">
    <w:abstractNumId w:val="3"/>
  </w:num>
  <w:num w:numId="3">
    <w:abstractNumId w:val="0"/>
  </w:num>
  <w:num w:numId="4">
    <w:abstractNumId w:val="5"/>
  </w:num>
  <w:num w:numId="5">
    <w:abstractNumId w:val="2"/>
  </w:num>
  <w:num w:numId="6">
    <w:abstractNumId w:val="1"/>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bordersDoNotSurroundHeader/>
  <w:bordersDoNotSurroundFooter/>
  <w:stylePaneFormatFilter w:val="1728"/>
  <w:defaultTabStop w:val="420"/>
  <w:drawingGridHorizontalSpacing w:val="105"/>
  <w:drawingGridVerticalSpacing w:val="156"/>
  <w:displayHorizontalDrawingGridEvery w:val="0"/>
  <w:displayVerticalDrawingGridEvery w:val="2"/>
  <w:characterSpacingControl w:val="compressPunctuation"/>
  <w:hdrShapeDefaults>
    <o:shapedefaults v:ext="edit" spidmax="33794"/>
  </w:hdrShapeDefaults>
  <w:footnotePr>
    <w:footnote w:id="0"/>
    <w:footnote w:id="1"/>
  </w:footnotePr>
  <w:endnotePr>
    <w:endnote w:id="0"/>
    <w:endnote w:id="1"/>
  </w:endnotePr>
  <w:compat>
    <w:spaceForUL/>
    <w:balanceSingleByteDoubleByteWidth/>
    <w:doNotLeaveBackslashAlone/>
    <w:ulTrailSpace/>
    <w:doNotExpandShiftReturn/>
    <w:adjustLineHeightInTable/>
    <w:useFELayout/>
  </w:compat>
  <w:rsids>
    <w:rsidRoot w:val="00A47387"/>
    <w:rsid w:val="00012DD8"/>
    <w:rsid w:val="0001596E"/>
    <w:rsid w:val="000479D2"/>
    <w:rsid w:val="000534EE"/>
    <w:rsid w:val="00062650"/>
    <w:rsid w:val="000674C0"/>
    <w:rsid w:val="000750F7"/>
    <w:rsid w:val="00095C5C"/>
    <w:rsid w:val="000D185E"/>
    <w:rsid w:val="000D5DF0"/>
    <w:rsid w:val="00180537"/>
    <w:rsid w:val="001C4527"/>
    <w:rsid w:val="001D0C62"/>
    <w:rsid w:val="001D312A"/>
    <w:rsid w:val="001D4249"/>
    <w:rsid w:val="001F1F58"/>
    <w:rsid w:val="001F5728"/>
    <w:rsid w:val="00211C87"/>
    <w:rsid w:val="0027031A"/>
    <w:rsid w:val="00273A99"/>
    <w:rsid w:val="00274771"/>
    <w:rsid w:val="0029087C"/>
    <w:rsid w:val="002A3DD6"/>
    <w:rsid w:val="002A7136"/>
    <w:rsid w:val="002C677F"/>
    <w:rsid w:val="002C72A6"/>
    <w:rsid w:val="002D24B8"/>
    <w:rsid w:val="00301833"/>
    <w:rsid w:val="0035608C"/>
    <w:rsid w:val="00371D5A"/>
    <w:rsid w:val="0037350A"/>
    <w:rsid w:val="003A3AD4"/>
    <w:rsid w:val="003A3CB6"/>
    <w:rsid w:val="003B545B"/>
    <w:rsid w:val="003C48CB"/>
    <w:rsid w:val="00422E75"/>
    <w:rsid w:val="00427221"/>
    <w:rsid w:val="004938DC"/>
    <w:rsid w:val="004A6F0F"/>
    <w:rsid w:val="004C7651"/>
    <w:rsid w:val="00560FC9"/>
    <w:rsid w:val="005721DB"/>
    <w:rsid w:val="005B42F4"/>
    <w:rsid w:val="005C6932"/>
    <w:rsid w:val="005E5A4C"/>
    <w:rsid w:val="005E5BFD"/>
    <w:rsid w:val="005E7C02"/>
    <w:rsid w:val="00600CE4"/>
    <w:rsid w:val="00606C06"/>
    <w:rsid w:val="006352E2"/>
    <w:rsid w:val="00687447"/>
    <w:rsid w:val="006A5E21"/>
    <w:rsid w:val="006E2C46"/>
    <w:rsid w:val="006F0790"/>
    <w:rsid w:val="00701270"/>
    <w:rsid w:val="007148EA"/>
    <w:rsid w:val="007572F9"/>
    <w:rsid w:val="00771CBA"/>
    <w:rsid w:val="007726D5"/>
    <w:rsid w:val="007871F6"/>
    <w:rsid w:val="007A262A"/>
    <w:rsid w:val="007F66EB"/>
    <w:rsid w:val="00850690"/>
    <w:rsid w:val="008717C7"/>
    <w:rsid w:val="00950EAE"/>
    <w:rsid w:val="00962DBF"/>
    <w:rsid w:val="0097340D"/>
    <w:rsid w:val="00987EF9"/>
    <w:rsid w:val="009C3796"/>
    <w:rsid w:val="009C4A0F"/>
    <w:rsid w:val="009D2278"/>
    <w:rsid w:val="009D50BF"/>
    <w:rsid w:val="00A031EF"/>
    <w:rsid w:val="00A07513"/>
    <w:rsid w:val="00A159BD"/>
    <w:rsid w:val="00A160A7"/>
    <w:rsid w:val="00A368D3"/>
    <w:rsid w:val="00A433F8"/>
    <w:rsid w:val="00A47387"/>
    <w:rsid w:val="00A503D2"/>
    <w:rsid w:val="00A826BB"/>
    <w:rsid w:val="00A85EB3"/>
    <w:rsid w:val="00AD50CC"/>
    <w:rsid w:val="00AE0B8D"/>
    <w:rsid w:val="00B17BF0"/>
    <w:rsid w:val="00B268C8"/>
    <w:rsid w:val="00B272C4"/>
    <w:rsid w:val="00B336C3"/>
    <w:rsid w:val="00B6287C"/>
    <w:rsid w:val="00B70CB6"/>
    <w:rsid w:val="00BA384E"/>
    <w:rsid w:val="00BD0585"/>
    <w:rsid w:val="00C01012"/>
    <w:rsid w:val="00C02909"/>
    <w:rsid w:val="00C87A6B"/>
    <w:rsid w:val="00CE7B0D"/>
    <w:rsid w:val="00CF37F4"/>
    <w:rsid w:val="00D12E00"/>
    <w:rsid w:val="00D260E0"/>
    <w:rsid w:val="00D37D79"/>
    <w:rsid w:val="00D5037B"/>
    <w:rsid w:val="00D57DFE"/>
    <w:rsid w:val="00D807C6"/>
    <w:rsid w:val="00DA2CAB"/>
    <w:rsid w:val="00DC48A2"/>
    <w:rsid w:val="00E05B8C"/>
    <w:rsid w:val="00E2055B"/>
    <w:rsid w:val="00E259B9"/>
    <w:rsid w:val="00E57ECA"/>
    <w:rsid w:val="00E647FF"/>
    <w:rsid w:val="00E85C98"/>
    <w:rsid w:val="00EC154E"/>
    <w:rsid w:val="00EC6F8C"/>
    <w:rsid w:val="00ED389E"/>
    <w:rsid w:val="00F22418"/>
    <w:rsid w:val="00F24748"/>
    <w:rsid w:val="00F250BA"/>
    <w:rsid w:val="00F34C44"/>
    <w:rsid w:val="00F67D7A"/>
    <w:rsid w:val="00F71BC0"/>
    <w:rsid w:val="00F95D45"/>
    <w:rsid w:val="00F966A1"/>
    <w:rsid w:val="00FA6D77"/>
  </w:rsids>
  <m:mathPr>
    <m:mathFont m:val="Cambria Math"/>
    <m:brkBin m:val="before"/>
    <m:brkBinSub m:val="--"/>
    <m:smallFrac m:val="off"/>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shapeDefaults>
    <o:shapedefaults v:ext="edit" spidmax="33794"/>
    <o:shapelayout v:ext="edit">
      <o:idmap v:ext="edit" data="2"/>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Calibri" w:eastAsia="宋体" w:hAnsi="Calibri" w:cs="Times New Roman"/>
        <w:lang w:val="en-US" w:eastAsia="zh-CN" w:bidi="ar-SA"/>
      </w:rPr>
    </w:rPrDefault>
    <w:pPrDefault/>
  </w:docDefaults>
  <w:latentStyles w:defLockedState="0" w:defUIPriority="0" w:defSemiHidden="0" w:defUnhideWhenUsed="0" w:defQFormat="0" w:count="267">
    <w:lsdException w:name="Normal" w:qFormat="1"/>
    <w:lsdException w:name="heading 1" w:qFormat="1"/>
    <w:lsdException w:name="heading 2" w:qFormat="1"/>
    <w:lsdException w:name="heading 3" w:qFormat="1"/>
    <w:lsdException w:name="heading 4" w:qFormat="1"/>
    <w:lsdException w:name="heading 5"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caption" w:semiHidden="1" w:unhideWhenUsed="1" w:qFormat="1"/>
    <w:lsdException w:name="Title" w:qFormat="1"/>
    <w:lsdException w:name="Subtitle" w:qFormat="1"/>
    <w:lsdException w:name="Strong" w:qFormat="1"/>
    <w:lsdException w:name="Emphasis" w:qFormat="1"/>
    <w:lsdException w:name="No Spacing" w:qFormat="1"/>
    <w:lsdException w:name="List Paragraph" w:qFormat="1"/>
    <w:lsdException w:name="Quote" w:qFormat="1"/>
    <w:lsdException w:name="Intense Quote" w:qFormat="1"/>
    <w:lsdException w:name="Subtle Emphasis" w:qFormat="1"/>
    <w:lsdException w:name="Intense Emphasis" w:qFormat="1"/>
    <w:lsdException w:name="Subtle Reference" w:qFormat="1"/>
    <w:lsdException w:name="Intense Reference" w:qFormat="1"/>
    <w:lsdException w:name="Book Title" w:qFormat="1"/>
    <w:lsdException w:name="TOC Heading" w:semiHidden="1" w:unhideWhenUsed="1" w:qFormat="1"/>
  </w:latentStyles>
  <w:style w:type="paragraph" w:default="1" w:styleId="a">
    <w:name w:val="Normal"/>
    <w:qFormat/>
    <w:rsid w:val="00A826BB"/>
    <w:pPr>
      <w:widowControl w:val="0"/>
      <w:spacing w:line="360" w:lineRule="auto"/>
      <w:jc w:val="both"/>
    </w:pPr>
    <w:rPr>
      <w:rFonts w:ascii="Times New Roman" w:hAnsi="Times New Roman"/>
      <w:kern w:val="2"/>
      <w:sz w:val="21"/>
      <w:szCs w:val="22"/>
    </w:rPr>
  </w:style>
  <w:style w:type="paragraph" w:styleId="1">
    <w:name w:val="heading 1"/>
    <w:basedOn w:val="a"/>
    <w:next w:val="a"/>
    <w:link w:val="1Char"/>
    <w:qFormat/>
    <w:rsid w:val="00427221"/>
    <w:pPr>
      <w:keepNext/>
      <w:keepLines/>
      <w:spacing w:line="600" w:lineRule="auto"/>
      <w:ind w:leftChars="200" w:left="200" w:rightChars="200" w:right="200"/>
      <w:jc w:val="center"/>
      <w:outlineLvl w:val="0"/>
    </w:pPr>
    <w:rPr>
      <w:rFonts w:ascii="Arial" w:eastAsia="黑体" w:hAnsi="Arial"/>
      <w:b/>
      <w:bCs/>
      <w:color w:val="CC0000"/>
      <w:kern w:val="44"/>
      <w:sz w:val="44"/>
      <w:szCs w:val="44"/>
    </w:rPr>
  </w:style>
  <w:style w:type="paragraph" w:styleId="2">
    <w:name w:val="heading 2"/>
    <w:basedOn w:val="a"/>
    <w:next w:val="a"/>
    <w:link w:val="2Char"/>
    <w:qFormat/>
    <w:rsid w:val="0029087C"/>
    <w:pPr>
      <w:keepNext/>
      <w:keepLines/>
      <w:spacing w:beforeLines="80" w:afterLines="40"/>
      <w:outlineLvl w:val="1"/>
    </w:pPr>
    <w:rPr>
      <w:rFonts w:ascii="Cambria" w:hAnsi="Cambria"/>
      <w:b/>
      <w:bCs/>
      <w:szCs w:val="32"/>
    </w:rPr>
  </w:style>
  <w:style w:type="paragraph" w:styleId="3">
    <w:name w:val="heading 3"/>
    <w:basedOn w:val="a"/>
    <w:next w:val="a"/>
    <w:link w:val="3Char"/>
    <w:qFormat/>
    <w:rsid w:val="0029087C"/>
    <w:pPr>
      <w:keepNext/>
      <w:keepLines/>
      <w:spacing w:beforeLines="60" w:afterLines="30"/>
      <w:ind w:firstLineChars="200" w:firstLine="200"/>
      <w:outlineLvl w:val="2"/>
    </w:pPr>
    <w:rPr>
      <w:b/>
      <w:bCs/>
      <w:szCs w:val="32"/>
    </w:rPr>
  </w:style>
  <w:style w:type="paragraph" w:styleId="4">
    <w:name w:val="heading 4"/>
    <w:basedOn w:val="a"/>
    <w:next w:val="a"/>
    <w:link w:val="4Char"/>
    <w:qFormat/>
    <w:rsid w:val="00BD0585"/>
    <w:pPr>
      <w:keepNext/>
      <w:keepLines/>
      <w:spacing w:before="280" w:after="290" w:line="376" w:lineRule="auto"/>
      <w:outlineLvl w:val="3"/>
    </w:pPr>
    <w:rPr>
      <w:rFonts w:ascii="Cambria" w:hAnsi="Cambria"/>
      <w:b/>
      <w:bCs/>
      <w:sz w:val="28"/>
      <w:szCs w:val="28"/>
    </w:rPr>
  </w:style>
  <w:style w:type="paragraph" w:styleId="5">
    <w:name w:val="heading 5"/>
    <w:basedOn w:val="a"/>
    <w:next w:val="a"/>
    <w:link w:val="5Char"/>
    <w:qFormat/>
    <w:rsid w:val="00BD0585"/>
    <w:pPr>
      <w:keepNext/>
      <w:keepLines/>
      <w:spacing w:before="280" w:after="290" w:line="376" w:lineRule="auto"/>
      <w:outlineLvl w:val="4"/>
    </w:pPr>
    <w:rPr>
      <w:b/>
      <w:bCs/>
      <w:sz w:val="28"/>
      <w:szCs w:val="28"/>
    </w:rPr>
  </w:style>
  <w:style w:type="character" w:default="1" w:styleId="a0">
    <w:name w:val="Default Paragraph Font"/>
    <w:uiPriority w:val="1"/>
    <w:semiHidden/>
    <w:unhideWhenUsed/>
  </w:style>
  <w:style w:type="table" w:default="1" w:styleId="a1">
    <w:name w:val="Normal Table"/>
    <w:uiPriority w:val="99"/>
    <w:semiHidden/>
    <w:unhideWhenUsed/>
    <w:qFormat/>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header"/>
    <w:basedOn w:val="a"/>
    <w:link w:val="Char"/>
    <w:rsid w:val="00A47387"/>
    <w:pPr>
      <w:pBdr>
        <w:bottom w:val="single" w:sz="6" w:space="1" w:color="auto"/>
      </w:pBdr>
      <w:tabs>
        <w:tab w:val="center" w:pos="4153"/>
        <w:tab w:val="right" w:pos="8306"/>
      </w:tabs>
      <w:snapToGrid w:val="0"/>
      <w:jc w:val="center"/>
    </w:pPr>
    <w:rPr>
      <w:sz w:val="18"/>
      <w:szCs w:val="18"/>
    </w:rPr>
  </w:style>
  <w:style w:type="character" w:customStyle="1" w:styleId="Char">
    <w:name w:val="页眉 Char"/>
    <w:basedOn w:val="a0"/>
    <w:link w:val="a3"/>
    <w:rsid w:val="00A47387"/>
    <w:rPr>
      <w:sz w:val="18"/>
      <w:szCs w:val="18"/>
    </w:rPr>
  </w:style>
  <w:style w:type="paragraph" w:styleId="a4">
    <w:name w:val="footer"/>
    <w:basedOn w:val="a"/>
    <w:link w:val="Char0"/>
    <w:rsid w:val="00A47387"/>
    <w:pPr>
      <w:tabs>
        <w:tab w:val="center" w:pos="4153"/>
        <w:tab w:val="right" w:pos="8306"/>
      </w:tabs>
      <w:snapToGrid w:val="0"/>
      <w:jc w:val="left"/>
    </w:pPr>
    <w:rPr>
      <w:sz w:val="18"/>
      <w:szCs w:val="18"/>
    </w:rPr>
  </w:style>
  <w:style w:type="character" w:customStyle="1" w:styleId="Char0">
    <w:name w:val="页脚 Char"/>
    <w:basedOn w:val="a0"/>
    <w:link w:val="a4"/>
    <w:rsid w:val="00A47387"/>
    <w:rPr>
      <w:sz w:val="18"/>
      <w:szCs w:val="18"/>
    </w:rPr>
  </w:style>
  <w:style w:type="character" w:customStyle="1" w:styleId="1Char">
    <w:name w:val="标题 1 Char"/>
    <w:basedOn w:val="a0"/>
    <w:link w:val="1"/>
    <w:rsid w:val="00427221"/>
    <w:rPr>
      <w:rFonts w:ascii="Arial" w:eastAsia="黑体" w:hAnsi="Arial"/>
      <w:b/>
      <w:bCs/>
      <w:color w:val="CC0000"/>
      <w:kern w:val="44"/>
      <w:sz w:val="44"/>
      <w:szCs w:val="44"/>
    </w:rPr>
  </w:style>
  <w:style w:type="character" w:customStyle="1" w:styleId="2Char">
    <w:name w:val="标题 2 Char"/>
    <w:basedOn w:val="a0"/>
    <w:link w:val="2"/>
    <w:rsid w:val="0029087C"/>
    <w:rPr>
      <w:rFonts w:ascii="Cambria" w:hAnsi="Cambria"/>
      <w:b/>
      <w:bCs/>
      <w:kern w:val="2"/>
      <w:sz w:val="21"/>
      <w:szCs w:val="32"/>
    </w:rPr>
  </w:style>
  <w:style w:type="character" w:customStyle="1" w:styleId="3Char">
    <w:name w:val="标题 3 Char"/>
    <w:basedOn w:val="a0"/>
    <w:link w:val="3"/>
    <w:rsid w:val="0029087C"/>
    <w:rPr>
      <w:rFonts w:ascii="Times New Roman" w:hAnsi="Times New Roman"/>
      <w:b/>
      <w:bCs/>
      <w:kern w:val="2"/>
      <w:sz w:val="21"/>
      <w:szCs w:val="32"/>
    </w:rPr>
  </w:style>
  <w:style w:type="character" w:customStyle="1" w:styleId="4Char">
    <w:name w:val="标题 4 Char"/>
    <w:basedOn w:val="a0"/>
    <w:link w:val="4"/>
    <w:rsid w:val="00BD0585"/>
    <w:rPr>
      <w:rFonts w:ascii="Cambria" w:eastAsia="宋体" w:hAnsi="Cambria" w:cs="Times New Roman"/>
      <w:b/>
      <w:bCs/>
      <w:kern w:val="2"/>
      <w:sz w:val="28"/>
      <w:szCs w:val="28"/>
    </w:rPr>
  </w:style>
  <w:style w:type="character" w:customStyle="1" w:styleId="5Char">
    <w:name w:val="标题 5 Char"/>
    <w:basedOn w:val="a0"/>
    <w:link w:val="5"/>
    <w:rsid w:val="00BD0585"/>
    <w:rPr>
      <w:rFonts w:ascii="Times New Roman" w:hAnsi="Times New Roman"/>
      <w:b/>
      <w:bCs/>
      <w:kern w:val="2"/>
      <w:sz w:val="28"/>
      <w:szCs w:val="28"/>
    </w:rPr>
  </w:style>
  <w:style w:type="character" w:styleId="a5">
    <w:name w:val="Emphasis"/>
    <w:basedOn w:val="a0"/>
    <w:qFormat/>
    <w:rsid w:val="00987EF9"/>
    <w:rPr>
      <w:rFonts w:ascii="Arial" w:eastAsia="黑体" w:hAnsi="Arial"/>
      <w:b/>
      <w:iCs/>
      <w:color w:val="FFFFFF"/>
      <w:sz w:val="28"/>
      <w:u w:val="none"/>
    </w:rPr>
  </w:style>
  <w:style w:type="character" w:styleId="a6">
    <w:name w:val="Hyperlink"/>
    <w:basedOn w:val="a0"/>
    <w:rsid w:val="00D12E00"/>
    <w:rPr>
      <w:color w:val="0000FF"/>
      <w:u w:val="single"/>
    </w:rPr>
  </w:style>
  <w:style w:type="paragraph" w:customStyle="1" w:styleId="a7">
    <w:name w:val="内容"/>
    <w:rsid w:val="00A826BB"/>
    <w:pPr>
      <w:widowControl w:val="0"/>
      <w:wordWrap w:val="0"/>
      <w:spacing w:beforeLines="50" w:afterLines="30" w:line="300" w:lineRule="auto"/>
      <w:ind w:firstLineChars="200" w:firstLine="200"/>
      <w:jc w:val="both"/>
    </w:pPr>
    <w:rPr>
      <w:rFonts w:ascii="Times New Roman" w:hAnsi="Times New Roman"/>
      <w:kern w:val="2"/>
      <w:sz w:val="21"/>
      <w:szCs w:val="22"/>
    </w:rPr>
  </w:style>
  <w:style w:type="paragraph" w:styleId="a8">
    <w:name w:val="Title"/>
    <w:basedOn w:val="a"/>
    <w:next w:val="a"/>
    <w:link w:val="Char1"/>
    <w:qFormat/>
    <w:rsid w:val="00F250BA"/>
    <w:pPr>
      <w:spacing w:line="720" w:lineRule="auto"/>
      <w:outlineLvl w:val="0"/>
    </w:pPr>
    <w:rPr>
      <w:rFonts w:ascii="Cambria" w:eastAsia="微软雅黑" w:hAnsi="Cambria"/>
      <w:bCs/>
      <w:sz w:val="32"/>
      <w:szCs w:val="32"/>
    </w:rPr>
  </w:style>
  <w:style w:type="character" w:customStyle="1" w:styleId="Char1">
    <w:name w:val="标题 Char"/>
    <w:basedOn w:val="a0"/>
    <w:link w:val="a8"/>
    <w:rsid w:val="00F250BA"/>
    <w:rPr>
      <w:rFonts w:ascii="Cambria" w:eastAsia="微软雅黑" w:hAnsi="Cambria" w:cs="Times New Roman"/>
      <w:b/>
      <w:bCs/>
      <w:kern w:val="2"/>
      <w:sz w:val="32"/>
      <w:szCs w:val="32"/>
    </w:rPr>
  </w:style>
  <w:style w:type="table" w:styleId="a9">
    <w:name w:val="Table Grid"/>
    <w:basedOn w:val="a1"/>
    <w:rsid w:val="00273A99"/>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s>
</file>

<file path=word/webSettings.xml><?xml version="1.0" encoding="utf-8"?>
<w:webSettings xmlns:r="http://schemas.openxmlformats.org/officeDocument/2006/relationships" xmlns:w="http://schemas.openxmlformats.org/wordprocessingml/2006/main">
  <w:optimizeForBrowser/>
  <w:relyOnVML/>
  <w:allowPNG/>
</w:webSettings>
</file>

<file path=word/_rels/document.xml.rels>&#65279;<?xml version="1.0" encoding="utf-8"?><Relationships xmlns="http://schemas.openxmlformats.org/package/2006/relationships"><Relationship Type="http://schemas.openxmlformats.org/officeDocument/2006/relationships/hyperlink" Target="https://www.20087.com/" TargetMode="External" Id="rId8" /><Relationship Type="http://schemas.openxmlformats.org/officeDocument/2006/relationships/header" Target="header3.xml" Id="rId13" /><Relationship Type="http://schemas.openxmlformats.org/officeDocument/2006/relationships/fontTable" Target="fontTable.xml" Id="rId18" /><Relationship Type="http://schemas.openxmlformats.org/officeDocument/2006/relationships/settings" Target="settings.xml" Id="rId3" /><Relationship Type="http://schemas.openxmlformats.org/officeDocument/2006/relationships/image" Target="media/image1.png" Id="rId7" /><Relationship Type="http://schemas.openxmlformats.org/officeDocument/2006/relationships/footer" Target="footer2.xml" Id="rId12" /><Relationship Type="http://schemas.openxmlformats.org/officeDocument/2006/relationships/hyperlink" Target="mailto:Kf@20087.com" TargetMode="External" Id="rId17" /><Relationship Type="http://schemas.openxmlformats.org/officeDocument/2006/relationships/styles" Target="styles.xml" Id="rId2" /><Relationship Type="http://schemas.openxmlformats.org/officeDocument/2006/relationships/hyperlink" Target="https://www.20087.com/2/95/ZhiNengXiWanJiShiChangQianJingYuCe.html" TargetMode="External" Id="rId16" /><Relationship Type="http://schemas.openxmlformats.org/officeDocument/2006/relationships/numbering" Target="numbering.xml" Id="rId1" /><Relationship Type="http://schemas.openxmlformats.org/officeDocument/2006/relationships/endnotes" Target="endnotes.xml" Id="rId6" /><Relationship Type="http://schemas.openxmlformats.org/officeDocument/2006/relationships/footer" Target="footer1.xml" Id="rId11" /><Relationship Type="http://schemas.openxmlformats.org/officeDocument/2006/relationships/footnotes" Target="footnotes.xml" Id="rId5" /><Relationship Type="http://schemas.openxmlformats.org/officeDocument/2006/relationships/hyperlink" Target="https://www.20087.com/" TargetMode="External" Id="rId15" /><Relationship Type="http://schemas.openxmlformats.org/officeDocument/2006/relationships/header" Target="header2.xml" Id="rId10" /><Relationship Type="http://schemas.openxmlformats.org/officeDocument/2006/relationships/theme" Target="theme/theme1.xml" Id="rId19" /><Relationship Type="http://schemas.openxmlformats.org/officeDocument/2006/relationships/webSettings" Target="webSettings.xml" Id="rId4" /><Relationship Type="http://schemas.openxmlformats.org/officeDocument/2006/relationships/header" Target="header1.xml" Id="rId9" /><Relationship Type="http://schemas.openxmlformats.org/officeDocument/2006/relationships/footer" Target="footer3.xml" Id="rId14" /><Relationship Type="http://schemas.openxmlformats.org/officeDocument/2006/relationships/hyperlink" Target="https://www.20087.com/2/52/PingHengShangBianPinQiHangYeQianJing.html" TargetMode="External" Id="R6fba45dc034446f9" /></Relationships>
</file>

<file path=word/_rels/header2.xml.rels>&#65279;<?xml version="1.0" encoding="utf-8"?><Relationships xmlns="http://schemas.openxmlformats.org/package/2006/relationships"><Relationship Type="http://schemas.openxmlformats.org/officeDocument/2006/relationships/hyperlink" Target="https://www.20087.com/2/52/PingHengShangBianPinQiHangYeQianJing.html" TargetMode="External" Id="R56b87b893f5e4d63" /></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20</TotalTime>
  <Pages>2</Pages>
  <Words>90</Words>
  <Characters>514</Characters>
  <Application>Microsoft Office Word</Application>
  <DocSecurity>0</DocSecurity>
  <Lines>4</Lines>
  <Paragraphs>1</Paragraphs>
  <ScaleCrop>false</ScaleCrop>
  <Company>zhongzhilin</Company>
  <LinksUpToDate>false</LinksUpToDate>
  <CharactersWithSpaces>603</CharactersWithSpaces>
  <SharedDoc>false</SharedDoc>
  <HLinks>
    <vt:vector size="48" baseType="variant">
      <vt:variant>
        <vt:i4>6488110</vt:i4>
      </vt:variant>
      <vt:variant>
        <vt:i4>21</vt:i4>
      </vt:variant>
      <vt:variant>
        <vt:i4>0</vt:i4>
      </vt:variant>
      <vt:variant>
        <vt:i4>5</vt:i4>
      </vt:variant>
      <vt:variant>
        <vt:lpwstr>https://www.20087.com/2/95/ZhiNengXiWanJiShiChangQianJingYuCe.html</vt:lpwstr>
      </vt:variant>
      <vt:variant>
        <vt:lpwstr/>
      </vt:variant>
      <vt:variant>
        <vt:i4>786525</vt:i4>
      </vt:variant>
      <vt:variant>
        <vt:i4>18</vt:i4>
      </vt:variant>
      <vt:variant>
        <vt:i4>0</vt:i4>
      </vt:variant>
      <vt:variant>
        <vt:i4>5</vt:i4>
      </vt:variant>
      <vt:variant>
        <vt:lpwstr>https://www.20087.com/3/38/ZhiNengXiWanJiDeQianJing.html</vt:lpwstr>
      </vt:variant>
      <vt:variant>
        <vt:lpwstr/>
      </vt:variant>
      <vt:variant>
        <vt:i4>122</vt:i4>
      </vt:variant>
      <vt:variant>
        <vt:i4>15</vt:i4>
      </vt:variant>
      <vt:variant>
        <vt:i4>0</vt:i4>
      </vt:variant>
      <vt:variant>
        <vt:i4>5</vt:i4>
      </vt:variant>
      <vt:variant>
        <vt:lpwstr>mailto:Kf@20087.com</vt:lpwstr>
      </vt:variant>
      <vt:variant>
        <vt:lpwstr/>
      </vt:variant>
      <vt:variant>
        <vt:i4>6488110</vt:i4>
      </vt:variant>
      <vt:variant>
        <vt:i4>12</vt:i4>
      </vt:variant>
      <vt:variant>
        <vt:i4>0</vt:i4>
      </vt:variant>
      <vt:variant>
        <vt:i4>5</vt:i4>
      </vt:variant>
      <vt:variant>
        <vt:lpwstr>https://www.20087.com/2/95/ZhiNengXiWanJiShiChangQianJingYuCe.html</vt:lpwstr>
      </vt:variant>
      <vt:variant>
        <vt:lpwstr/>
      </vt:variant>
      <vt:variant>
        <vt:i4>6488110</vt:i4>
      </vt:variant>
      <vt:variant>
        <vt:i4>9</vt:i4>
      </vt:variant>
      <vt:variant>
        <vt:i4>0</vt:i4>
      </vt:variant>
      <vt:variant>
        <vt:i4>5</vt:i4>
      </vt:variant>
      <vt:variant>
        <vt:lpwstr>https://www.20087.com/2/95/ZhiNengXiWanJiShiChangQianJingYuCe.html</vt:lpwstr>
      </vt:variant>
      <vt:variant>
        <vt:lpwstr/>
      </vt:variant>
      <vt:variant>
        <vt:i4>6488110</vt:i4>
      </vt:variant>
      <vt:variant>
        <vt:i4>6</vt:i4>
      </vt:variant>
      <vt:variant>
        <vt:i4>0</vt:i4>
      </vt:variant>
      <vt:variant>
        <vt:i4>5</vt:i4>
      </vt:variant>
      <vt:variant>
        <vt:lpwstr>https://www.20087.com/2/95/ZhiNengXiWanJiShiChangQianJingYuCe.html</vt:lpwstr>
      </vt:variant>
      <vt:variant>
        <vt:lpwstr/>
      </vt:variant>
      <vt:variant>
        <vt:i4>3014779</vt:i4>
      </vt:variant>
      <vt:variant>
        <vt:i4>3</vt:i4>
      </vt:variant>
      <vt:variant>
        <vt:i4>0</vt:i4>
      </vt:variant>
      <vt:variant>
        <vt:i4>5</vt:i4>
      </vt:variant>
      <vt:variant>
        <vt:lpwstr>https://www.20087.com/</vt:lpwstr>
      </vt:variant>
      <vt:variant>
        <vt:lpwstr/>
      </vt:variant>
      <vt:variant>
        <vt:i4>3014779</vt:i4>
      </vt:variant>
      <vt:variant>
        <vt:i4>0</vt:i4>
      </vt:variant>
      <vt:variant>
        <vt:i4>0</vt:i4>
      </vt:variant>
      <vt:variant>
        <vt:i4>5</vt:i4>
      </vt:variant>
      <vt:variant>
        <vt:lpwstr>https://www.20087.com/</vt:lpwstr>
      </vt:variant>
      <vt:variant>
        <vt:lpwstr/>
      </vt:variant>
    </vt:vector>
  </HLinks>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市场调研网</dc:creator>
  <cp:lastModifiedBy>市场调研网</cp:lastModifiedBy>
  <cp:revision>65</cp:revision>
  <dcterms:created xsi:type="dcterms:W3CDTF">2026-08-11T05:25:00Z</dcterms:created>
  <dcterms:modified xsi:type="dcterms:W3CDTF">2026-08-11T06:25:00Z</dcterms:modified>
  <dc:subject>2026-2032年全球与中国平衡上变频器行业调研及前景趋势报告</dc:subject>
  <dc:title>2026-2032年全球与中国平衡上变频器行业调研及前景趋势报告</dc:title>
  <cp:keywords>2026-2032年全球与中国平衡上变频器行业调研及前景趋势报告</cp:keywords>
  <dc:description>2026-2032年全球与中国平衡上变频器行业调研及前景趋势报告</dc:description>
</cp:coreProperties>
</file>