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f1305c274b44" w:history="1">
              <w:r>
                <w:rPr>
                  <w:rStyle w:val="Hyperlink"/>
                </w:rPr>
                <w:t>2026-2032年全球与中国中间总线转换器行业调研及前景趋势预测报告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f1305c274b44" w:history="1">
              <w:r>
                <w:rPr>
                  <w:rStyle w:val="Hyperlink"/>
                </w:rPr>
                <w:t>2026-2032年全球与中国中间总线转换器行业调研及前景趋势预测报告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f1305c274b44" w:history="1">
                <w:r>
                  <w:rPr>
                    <w:rStyle w:val="Hyperlink"/>
                  </w:rPr>
                  <w:t>https://www.20087.com/3/22/ZhongJianZongXianZhuanHuanQiDeFaZhanQianJing.html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中间总线转换器（Intermediate Bus Converter, IBC）是分布式电源架构中的关键隔离型DC-DC变换器，通常将48V或28V母线电压转换为12V或更低的中间电压，为后续负载点（POL）稳压器供电，广泛应用于数据中心服务器、通信基站及工业控制系统中。现代IBC普遍采用固定变比（如4:1）的谐振拓扑（如LLC或SAC），强调超高效率（&gt;97%）、高功率密度（&gt;1000 W/in³）及快速动态响应。在48V直接供电架构兴起背景下，IBC逐步向非隔离、软开关方向演进，以降低系统复杂度。中间总线转换器普遍支持PMBus数字接口，实现电压、电流及温度遥测。然而，高频开关带来EMI挑战、磁集成设计难度大、以及在轻载下效率骤降，仍是高能效系统优化的主要障碍。</w:t>
      </w:r>
      <w:r>
        <w:rPr>
          <w:rFonts w:hint="eastAsia"/>
        </w:rPr>
        <w:br/>
      </w:r>
      <w:r>
        <w:rPr>
          <w:rFonts w:hint="eastAsia"/>
        </w:rPr>
        <w:t>　　未来，中间总线转换器将聚焦GaN/SiC器件集成、48V原生架构适配与AI能效优化方向突破。市场调研网指出，氮化镓（GaN）功率器件提升开关频率至MHz级，显著缩小磁性元件体积；数字控制环路动态调整工作模式以维持全负载高效。在架构层面，随着CPU/GPU支持48V直供，IBC角色向简单降压模块转变，或与POL深度集成形成“单级转换”。此外，嵌入式传感器与云端联动，实现预测性维护与碳足迹追踪。长远看，中间总线转换器将从“电压适配枢纽”升级为“数据中心能源智能调度节点”，在全球算力爆炸与零碳数据中心建设双重驱动下，持续构建高密度、高效率、高智能的电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f1305c274b44" w:history="1">
        <w:r>
          <w:rPr>
            <w:rStyle w:val="Hyperlink"/>
          </w:rPr>
          <w:t>2026-2032年全球与中国中间总线转换器行业调研及前景趋势预测报告</w:t>
        </w:r>
      </w:hyperlink>
      <w:r>
        <w:rPr>
          <w:rFonts w:hint="eastAsia"/>
        </w:rPr>
        <w:t>》基于权威数据和调研资料，采用定量与定性相结合的方法，系统分析了中间总线转换器行业的现状和未来趋势。通过对行业的长期跟踪研究，报告提供了清晰的市场分析和趋势预测，帮助投资者更好地理解行业投资价值。同时，结合中间总线转换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按产品类型细分，全球中间总线转换器市场规模2021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隔离型</w:t>
      </w:r>
      <w:r>
        <w:rPr>
          <w:rFonts w:hint="eastAsia"/>
        </w:rPr>
        <w:br/>
      </w:r>
      <w:r>
        <w:rPr>
          <w:rFonts w:hint="eastAsia"/>
        </w:rPr>
        <w:t>　　　　1.3.3 非隔离型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按应用细分，全球中间总线转换器市场规模2021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中间总线转换器行业发展总体概况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中间总线转换器行业发展主要特点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中间总线转换器行业发展影响因素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中间总线转换器有利因素</w:t>
      </w:r>
      <w:r>
        <w:rPr>
          <w:rFonts w:hint="eastAsia"/>
        </w:rPr>
        <w:br/>
      </w:r>
      <w:r>
        <w:rPr>
          <w:rFonts w:hint="eastAsia"/>
        </w:rPr>
        <w:t>　　　　1.5.3 .2 中间总线转换器不利因素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全球市场，近三年中间总线转换器主要企业占有率及排名（按销量）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中间总线转换器主要企业在国际市场占有率（按销量，2023-2026）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2025年中间总线转换器主要企业在国际市场排名（按销量）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全球市场主要企业中间总线转换器销量（2023-2026）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全球市场，近三年中间总线转换器主要企业占有率及排名（按收入）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中间总线转换器主要企业在国际市场占有率（按收入，2023-2026）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2025年中间总线转换器主要企业在国际市场排名（按收入）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全球市场主要企业中间总线转换器销售收入（2023-2026）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全球市场主要企业中间总线转换器销售价格（2023-2026）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中国市场，近三年中间总线转换器主要企业占有率及排名（按销量）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中间总线转换器主要企业在中国市场占有率（按销量，2023-2026）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2025年中间总线转换器主要企业在中国市场排名（按销量）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中国市场主要企业中间总线转换器销量（2023-2026）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中国市场，近三年中间总线转换器主要企业占有率及排名（按收入）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中间总线转换器主要企业在中国市场占有率（按收入，2023-2026）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2025年中间总线转换器主要企业在中国市场排名（按收入）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中国市场主要企业中间总线转换器销售收入（2023-2026）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全球主要厂商中间总线转换器总部及产地分布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全球主要厂商成立时间及中间总线转换器商业化日期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全球主要厂商中间总线转换器产品类型及应用</w:t>
      </w:r>
      <w:r>
        <w:rPr>
          <w:rFonts w:hint="eastAsia"/>
        </w:rPr>
        <w:br/>
      </w:r>
      <w:r>
        <w:rPr>
          <w:rFonts w:hint="eastAsia"/>
        </w:rPr>
        <w:t>　　2.9 中间总线转换器行业集中度、竞争程度分析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中间总线转换器行业集中度分析：2025年全球Top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全球中间总线转换器第一梯队、第二梯队和第三梯队生产商（品牌）及市场份额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全球中间总线转换器总体规模分析</w:t>
      </w:r>
      <w:r>
        <w:rPr>
          <w:rFonts w:hint="eastAsia"/>
        </w:rPr>
        <w:br/>
      </w:r>
      <w:r>
        <w:rPr>
          <w:rFonts w:hint="eastAsia"/>
        </w:rPr>
        <w:t>　　3.1 全球中间总线转换器供需现状及预测（2021-2032）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全球中间总线转换器产能、产量、产能利用率及发展趋势（2021-2032）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全球中间总线转换器产量、需求量及发展趋势（2021-2032）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全球主要地区中间总线转换器产量及发展趋势（2021-2032）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全球主要地区中间总线转换器产量（2021-2026）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全球主要地区中间总线转换器产量（2027-2032）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全球主要地区中间总线转换器产量市场份额（2021-2032）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中国中间总线转换器供需现状及预测（2021-2032）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中国中间总线转换器产能、产量、产能利用率及发展趋势（2021-2032）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中国中间总线转换器产量、市场需求量及发展趋势（2021-2032）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中国市场中间总线转换器进出口（2021-2032）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全球中间总线转换器销量及销售额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全球市场中间总线转换器销售额（2021-2032）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全球市场中间总线转换器销量（2021-2032）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全球市场中间总线转换器价格趋势（2021-2032）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全球中间总线转换器主要地区分析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全球主要地区中间总线转换器市场规模分析：2021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全球主要地区中间总线转换器销售收入及市场份额（2021-2026）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全球主要地区中间总线转换器销售收入预测（2027-2032）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全球主要地区中间总线转换器销量分析：2021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全球主要地区中间总线转换器销量及市场份额（2021-2026）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全球主要地区中间总线转换器销量及市场份额预测（2027-2032）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中东市场中间总线转换器销量、收入及增长率（2021-2032）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中间总线转换器销量、收入、价格及毛利率（2021-2026）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不同产品类型中间总线转换器分析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全球不同产品类型中间总线转换器销量（2021-2032）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全球不同产品类型中间总线转换器销量及市场份额（2021-2026）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全球不同产品类型中间总线转换器销量预测（2027-2032）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全球不同产品类型中间总线转换器收入（2021-2032）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全球不同产品类型中间总线转换器收入及市场份额（2021-2026）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全球不同产品类型中间总线转换器收入预测（2027-2032）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全球不同产品类型中间总线转换器价格走势（2021-2032）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中国不同产品类型中间总线转换器销量（2021-2032）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中国不同产品类型中间总线转换器销量及市场份额（2021-2026）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中国不同产品类型中间总线转换器销量预测（2027-2032）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中国不同产品类型中间总线转换器收入（2021-2032）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中国不同产品类型中间总线转换器收入及市场份额（2021-2026）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中国不同产品类型中间总线转换器收入预测（2027-2032）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不同应用中间总线转换器分析</w:t>
      </w:r>
      <w:r>
        <w:rPr>
          <w:rFonts w:hint="eastAsia"/>
        </w:rPr>
        <w:br/>
      </w:r>
      <w:r>
        <w:rPr>
          <w:rFonts w:hint="eastAsia"/>
        </w:rPr>
        <w:t>　　7.1 全球不同应用中间总线转换器销量（2021-2032）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全球不同应用中间总线转换器销量及市场份额（2021-2026）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全球不同应用中间总线转换器销量预测（2027-2032）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全球不同应用中间总线转换器收入（2021-2032）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全球不同应用中间总线转换器收入及市场份额（2021-2026）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全球不同应用中间总线转换器收入预测（2027-2032）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全球不同应用中间总线转换器价格走势（2021-2032）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中国不同应用中间总线转换器销量（2021-2032）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中国不同应用中间总线转换器销量及市场份额（2021-2026）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中国不同应用中间总线转换器销量预测（2027-2032）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中国不同应用中间总线转换器收入（2021-2032）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中国不同应用中间总线转换器收入及市场份额（2021-2026）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中国不同应用中间总线转换器收入预测（2027-2032）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中间总线转换器行业发展趋势</w:t>
      </w:r>
      <w:r>
        <w:rPr>
          <w:rFonts w:hint="eastAsia"/>
        </w:rPr>
        <w:br/>
      </w:r>
      <w:r>
        <w:rPr>
          <w:rFonts w:hint="eastAsia"/>
        </w:rPr>
        <w:t>　　8.2 中间总线转换器行业主要驱动因素</w:t>
      </w:r>
      <w:r>
        <w:rPr>
          <w:rFonts w:hint="eastAsia"/>
        </w:rPr>
        <w:br/>
      </w:r>
      <w:r>
        <w:rPr>
          <w:rFonts w:hint="eastAsia"/>
        </w:rPr>
        <w:t>　　8.3 中间总线转换器中国企业SWOT分析</w:t>
      </w:r>
      <w:r>
        <w:rPr>
          <w:rFonts w:hint="eastAsia"/>
        </w:rPr>
        <w:br/>
      </w:r>
      <w:r>
        <w:rPr>
          <w:rFonts w:hint="eastAsia"/>
        </w:rPr>
        <w:t>　　8.4 中国中间总线转换器行业政策环境分析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中间总线转换器行业产业链简介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中间总线转换器行业供应链分析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中间总线转换器主要原料及供应情况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中间总线转换器行业采购模式</w:t>
      </w:r>
      <w:r>
        <w:rPr>
          <w:rFonts w:hint="eastAsia"/>
        </w:rPr>
        <w:br/>
      </w:r>
      <w:r>
        <w:rPr>
          <w:rFonts w:hint="eastAsia"/>
        </w:rPr>
        <w:t>　　9.3 中间总线转换器行业生产模式</w:t>
      </w:r>
      <w:r>
        <w:rPr>
          <w:rFonts w:hint="eastAsia"/>
        </w:rPr>
        <w:br/>
      </w:r>
      <w:r>
        <w:rPr>
          <w:rFonts w:hint="eastAsia"/>
        </w:rPr>
        <w:t>　　9.4 中间总线转换器行业销售模式及销售渠道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按产品类型细分，全球中间总线转换器市场规模2021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按应用细分，全球中间总线转换器市场规模（CAGR）2021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中间总线转换器行业发展主要特点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中间总线转换器行业发展有利因素分析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中间总线转换器行业发展不利因素分析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进入中间总线转换器行业壁垒</w:t>
      </w:r>
      <w:r>
        <w:rPr>
          <w:rFonts w:hint="eastAsia"/>
        </w:rPr>
        <w:br/>
      </w:r>
      <w:r>
        <w:rPr>
          <w:rFonts w:hint="eastAsia"/>
        </w:rPr>
        <w:t>　　表 7： 中间总线转换器主要企业在国际市场占有率（按销量，2023-2026）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2025年中间总线转换器主要企业在国际市场排名（按销量）&amp;（千件）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全球市场主要企业中间总线转换器销量（2023-2026）&amp;（千件）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中间总线转换器主要企业在国际市场占有率（按收入，2023-2026）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2025年中间总线转换器主要企业在国际市场排名（按收入）&amp;（万元）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全球市场主要企业中间总线转换器销售收入（2023-2026）&amp;（万元）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全球市场主要企业中间总线转换器销售价格（2023-2026）&amp;（元/件）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中间总线转换器主要企业在中国市场占有率（按销量，2023-2026）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2025年中间总线转换器主要企业在中国市场排名（按销量）&amp;（千件）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中国市场主要企业中间总线转换器销量（2023-2026）&amp;（千件）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中间总线转换器主要企业在中国市场占有率（按收入，2023-2026）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2025年中间总线转换器主要企业在中国市场排名（按收入）&amp;（万元）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中国市场主要企业中间总线转换器销售收入（2023-2026）&amp;（万元）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全球主要厂商中间总线转换器总部及产地分布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全球主要厂商成立时间及中间总线转换器商业化日期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全球主要厂商中间总线转换器产品类型及应用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2025年全球中间总线转换器主要厂商市场地位（第一梯队、第二梯队和第三梯队）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全球中间总线转换器市场投资、并购等现状分析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全球主要地区中间总线转换器产量增速（CAGR）：（2021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全球主要地区中间总线转换器产量（2021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全球主要地区中间总线转换器产量（2021-2026）&amp;（千件）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全球主要地区中间总线转换器产量（2027-2032）&amp;（千件）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全球主要地区中间总线转换器产量市场份额（2021-2026）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全球主要地区中间总线转换器产量市场份额（2027-2032）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中国市场中间总线转换器产量、销量、进出口（2021-2026）&amp;（千件）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中国市场中间总线转换器产量、销量、进出口预测（2027-2032）&amp;（千件）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全球主要地区中间总线转换器销售收入增速：（2021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全球主要地区中间总线转换器销售收入（2021-2026）&amp;（万元）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全球主要地区中间总线转换器销售收入市场份额（2021-2026）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全球主要地区中间总线转换器收入（2027-2032）&amp;（万元）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全球主要地区中间总线转换器收入市场份额（2027-2032）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全球主要地区中间总线转换器销量（千件）：2021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全球主要地区中间总线转换器销量（2021-2026）&amp;（千件）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全球主要地区中间总线转换器销量市场份额（2021-2026）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全球主要地区中间总线转换器销量（2027-2032）&amp;（千件）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全球主要地区中间总线转换器销量份额（2027-2032）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中间总线转换器生产基地、销售区域、竞争对手及市场地位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中间总线转换器产品规格、参数及市场应用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中间总线转换器销量（千件）、收入（万元）、价格（元/件）及毛利率（2021-2026）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全球不同产品类型中间总线转换器销量（2021-2026）&amp;（千件）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全球不同产品类型中间总线转换器销量市场份额（2021-2026）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全球不同产品类型中间总线转换器销量预测（2027-2032）&amp;（千件）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全球市场不同产品类型中间总线转换器销量市场份额预测（2027-2032）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全球不同产品类型中间总线转换器收入（2021-2026）&amp;（万元）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全球不同产品类型中间总线转换器收入市场份额（2021-2026）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全球不同产品类型中间总线转换器收入预测（2027-2032）&amp;（万元）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全球不同产品类型中间总线转换器收入市场份额预测（2027-2032）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中国不同产品类型中间总线转换器销量（2021-2026）&amp;（千件）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中国不同产品类型中间总线转换器销量市场份额（2021-2026）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中国不同产品类型中间总线转换器销量预测（2027-2032）&amp;（千件）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全球市场不同产品类型中间总线转换器销量市场份额预测（2027-2032）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中国不同产品类型中间总线转换器收入（2021-2026）&amp;（万元）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中国不同产品类型中间总线转换器收入市场份额（2021-2026）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中国不同产品类型中间总线转换器收入预测（2027-2032）&amp;（万元）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中国不同产品类型中间总线转换器收入市场份额预测（2027-2032）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全球不同应用中间总线转换器销量（2021-2026）&amp;（千件）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全球不同应用中间总线转换器销量市场份额（2021-2026）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全球不同应用中间总线转换器销量预测（2027-2032）&amp;（千件）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全球市场不同应用中间总线转换器销量市场份额预测（2027-2032）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全球不同应用中间总线转换器收入（2021-2026）&amp;（万元）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全球不同应用中间总线转换器收入市场份额（2021-2026）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全球不同应用中间总线转换器收入预测（2027-2032）&amp;（万元）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全球不同应用中间总线转换器收入市场份额预测（2027-2032）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中国不同应用中间总线转换器销量（2021-2026）&amp;（千件）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中国不同应用中间总线转换器销量市场份额（2021-2026）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中国不同应用中间总线转换器销量预测（2027-2032）&amp;（千件）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中国市场不同应用中间总线转换器销量市场份额预测（2027-2032）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中国不同应用中间总线转换器收入（2021-2026）&amp;（万元）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中国不同应用中间总线转换器收入市场份额（2021-2026）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中国不同应用中间总线转换器收入预测（2027-2032）&amp;（万元）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中国不同应用中间总线转换器收入市场份额预测（2027-2032）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中间总线转换器行业发展趋势</w:t>
      </w:r>
      <w:r>
        <w:rPr>
          <w:rFonts w:hint="eastAsia"/>
        </w:rPr>
        <w:br/>
      </w:r>
      <w:r>
        <w:rPr>
          <w:rFonts w:hint="eastAsia"/>
        </w:rPr>
        <w:t>　　表 126： 中间总线转换器行业主要驱动因素</w:t>
      </w:r>
      <w:r>
        <w:rPr>
          <w:rFonts w:hint="eastAsia"/>
        </w:rPr>
        <w:br/>
      </w:r>
      <w:r>
        <w:rPr>
          <w:rFonts w:hint="eastAsia"/>
        </w:rPr>
        <w:t>　　表 127： 中间总线转换器行业供应链分析</w:t>
      </w:r>
      <w:r>
        <w:rPr>
          <w:rFonts w:hint="eastAsia"/>
        </w:rPr>
        <w:br/>
      </w:r>
      <w:r>
        <w:rPr>
          <w:rFonts w:hint="eastAsia"/>
        </w:rPr>
        <w:t>　　表 128： 中间总线转换器上游原料供应商</w:t>
      </w:r>
      <w:r>
        <w:rPr>
          <w:rFonts w:hint="eastAsia"/>
        </w:rPr>
        <w:br/>
      </w:r>
      <w:r>
        <w:rPr>
          <w:rFonts w:hint="eastAsia"/>
        </w:rPr>
        <w:t>　　表 129： 中间总线转换器主要地区不同应用客户分析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中间总线转换器典型经销商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中间总线转换器产品图片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全球不同产品类型中间总线转换器销售额2021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全球不同产品类型中间总线转换器市场份额2025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隔离型产品图片</w:t>
      </w:r>
      <w:r>
        <w:rPr>
          <w:rFonts w:hint="eastAsia"/>
        </w:rPr>
        <w:br/>
      </w:r>
      <w:r>
        <w:rPr>
          <w:rFonts w:hint="eastAsia"/>
        </w:rPr>
        <w:t>　　图 5： 非隔离型产品图片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全球不同应用中间总线转换器市场份额2025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2025年全球前五大生产商中间总线转换器市场份额</w:t>
      </w:r>
      <w:r>
        <w:rPr>
          <w:rFonts w:hint="eastAsia"/>
        </w:rPr>
        <w:br/>
      </w:r>
      <w:r>
        <w:rPr>
          <w:rFonts w:hint="eastAsia"/>
        </w:rPr>
        <w:t>　　图 13： 2025年全球中间总线转换器第一梯队、第二梯队和第三梯队厂商及市场份额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全球中间总线转换器产能、产量、产能利用率及发展趋势（2021-2032）&amp;（千件）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全球中间总线转换器产量、需求量及发展趋势（2021-2032）&amp;（千件）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全球主要地区中间总线转换器产量市场份额（2021-2032）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中国中间总线转换器产能、产量、产能利用率及发展趋势（2021-2032）&amp;（千件）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中国中间总线转换器产量、市场需求量及发展趋势（2021-2032）&amp;（千件）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全球中间总线转换器市场销售额及增长率：（2021-2032）&amp;（万元）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全球市场中间总线转换器市场规模：2021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全球市场中间总线转换器价格趋势（2021-2032）&amp;（元/件）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全球主要地区中间总线转换器销售收入（2021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全球主要地区中间总线转换器销售收入市场份额（2021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中东市场中间总线转换器销量及增长率（2021-2032）&amp;（千件）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中东市场中间总线转换器收入及增长率（2021-2032）&amp;（万元）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全球不同产品类型中间总线转换器价格走势（2021-2032）&amp;（元/件）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全球不同应用中间总线转换器价格走势（2021-2032）&amp;（元/件）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中间总线转换器中国企业SWOT分析</w:t>
      </w:r>
      <w:r>
        <w:rPr>
          <w:rFonts w:hint="eastAsia"/>
        </w:rPr>
        <w:br/>
      </w:r>
      <w:r>
        <w:rPr>
          <w:rFonts w:hint="eastAsia"/>
        </w:rPr>
        <w:t>　　图 44： 中间总线转换器产业链</w:t>
      </w:r>
      <w:r>
        <w:rPr>
          <w:rFonts w:hint="eastAsia"/>
        </w:rPr>
        <w:br/>
      </w:r>
      <w:r>
        <w:rPr>
          <w:rFonts w:hint="eastAsia"/>
        </w:rPr>
        <w:t>　　图 45： 中间总线转换器行业采购模式分析</w:t>
      </w:r>
      <w:r>
        <w:rPr>
          <w:rFonts w:hint="eastAsia"/>
        </w:rPr>
        <w:br/>
      </w:r>
      <w:r>
        <w:rPr>
          <w:rFonts w:hint="eastAsia"/>
        </w:rPr>
        <w:t>　　图 46： 中间总线转换器行业生产模式</w:t>
      </w:r>
      <w:r>
        <w:rPr>
          <w:rFonts w:hint="eastAsia"/>
        </w:rPr>
        <w:br/>
      </w:r>
      <w:r>
        <w:rPr>
          <w:rFonts w:hint="eastAsia"/>
        </w:rPr>
        <w:t>　　图 47： 中间总线转换器行业销售模式分析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f1305c274b44" w:history="1">
        <w:r>
          <w:rPr>
            <w:rStyle w:val="Hyperlink"/>
          </w:rPr>
          <w:t>2026-2032年全球与中国中间总线转换器行业调研及前景趋势预测报告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f1305c274b44" w:history="1">
        <w:r>
          <w:rPr>
            <w:rStyle w:val="Hyperlink"/>
          </w:rPr>
          <w:t>https://www.20087.com/3/22/ZhongJianZongXianZhuanHuanQiDeFaZhanQianJing.html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63a3557c4135" w:history="1">
      <w:r>
        <w:rPr>
          <w:rStyle w:val="Hyperlink"/>
        </w:rPr>
        <w:t>2026-2032年全球与中国中间总线转换器行业调研及前景趋势预测报告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ongJianZongXianZhuanHuanQiDeFaZhanQianJing.html" TargetMode="External" Id="Rfb58f1305c27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ongJianZongXianZhuanHuanQiDeFaZhanQianJing.html" TargetMode="External" Id="R202563a3557c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2026-01-29T08:20:20Z</dcterms:created>
  <dcterms:modified xsi:type="dcterms:W3CDTF">2026-01-29T09:20:20Z</dcterms:modified>
  <dc:subject>2026-2032年全球与中国中间总线转换器行业调研及前景趋势预测报告</dc:subject>
  <dc:title>2026-2032年全球与中国中间总线转换器行业调研及前景趋势预测报告</dc:title>
  <cp:keywords>2026-2032年全球与中国中间总线转换器行业调研及前景趋势预测报告</cp:keywords>
  <dc:description>2026-2032年全球与中国中间总线转换器行业调研及前景趋势预测报告</dc:description>
</cp:coreProperties>
</file>