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56311376442d0" w:history="1">
              <w:r>
                <w:rPr>
                  <w:rStyle w:val="Hyperlink"/>
                </w:rPr>
                <w:t>2026-2032年全球与中国光仿真器市场现状调研分析及发展前景报告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56311376442d0" w:history="1">
              <w:r>
                <w:rPr>
                  <w:rStyle w:val="Hyperlink"/>
                </w:rPr>
                <w:t>2026-2032年全球与中国光仿真器市场现状调研分析及发展前景报告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56311376442d0" w:history="1">
                <w:r>
                  <w:rPr>
                    <w:rStyle w:val="Hyperlink"/>
                  </w:rPr>
                  <w:t>https://www.20087.com/3/92/GuangFangZhenQiFaZhanXianZhuangQianJing.html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仿真器是光学系统设计与验证的关键工具，广泛应用于照明工程、显示开发、遥感载荷测试及生物医学成像等领域。光仿真器通过可控光源阵列、积分球、准直系统及动态调制模块，模拟太阳光谱、天空漫射光或特定场景光照条件。现代光仿真器强调光谱匹配度（如AM1.5G）、空间均匀性（＞95%）及时间稳定性，并支持编程化辐照度调节与多角度入射。行业用户高度关注设备校准溯源能力、热管理对长期输出的影响及与被测器件的接口兼容性。</w:t>
      </w:r>
      <w:r>
        <w:rPr>
          <w:rFonts w:hint="eastAsia"/>
        </w:rPr>
        <w:br/>
      </w:r>
      <w:r>
        <w:rPr>
          <w:rFonts w:hint="eastAsia"/>
        </w:rPr>
        <w:t>　　未来，光仿真器将向多物理场耦合、实时场景重构与AI驱动校准演进。市场调研网指出，集成温度、湿度甚至气流控制模块可实现“光-热-湿”复合环境模拟；基于HDR全景图像的逆向渲染技术可动态复现真实户外光照变化。在精度层面，机器学习算法将补偿光源老化漂移，维持长期光谱一致性。此外，面向Micro-LED或激光雷达测试，设备将支持超快脉冲（纳秒级）与偏振态调控。光仿真器正从静态光源模拟器升级为高保真、可编程、多维度的光学环境数字孪生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56311376442d0" w:history="1">
        <w:r>
          <w:rPr>
            <w:rStyle w:val="Hyperlink"/>
          </w:rPr>
          <w:t>2026-2032年全球与中国光仿真器市场现状调研分析及发展前景报告</w:t>
        </w:r>
      </w:hyperlink>
      <w:r>
        <w:rPr>
          <w:rFonts w:hint="eastAsia"/>
        </w:rPr>
        <w:t>》，2025年光仿真器行业市场规模达 亿元，预计2032年市场规模将达 亿元，期间年均复合增长率（CAGR）达 %。报告基于国家统计局、行业协会等详实数据，结合全面市场调研，系统分析了光仿真器行业的市场规模、技术现状及未来发展方向。报告从经济环境、政策导向等角度出发，深入探讨了光仿真器行业发展趋势、竞争格局及重点企业的战略布局，同时对光仿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按产品类型细分，全球光仿真器市场规模2021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光学系统仿真器</w:t>
      </w:r>
      <w:r>
        <w:rPr>
          <w:rFonts w:hint="eastAsia"/>
        </w:rPr>
        <w:br/>
      </w:r>
      <w:r>
        <w:rPr>
          <w:rFonts w:hint="eastAsia"/>
        </w:rPr>
        <w:t>　　　　1.3.3 光学元件仿真器</w:t>
      </w:r>
      <w:r>
        <w:rPr>
          <w:rFonts w:hint="eastAsia"/>
        </w:rPr>
        <w:br/>
      </w:r>
      <w:r>
        <w:rPr>
          <w:rFonts w:hint="eastAsia"/>
        </w:rPr>
        <w:t>　　　　1.3.4 光纤仿真器</w:t>
      </w:r>
      <w:r>
        <w:rPr>
          <w:rFonts w:hint="eastAsia"/>
        </w:rPr>
        <w:br/>
      </w:r>
      <w:r>
        <w:rPr>
          <w:rFonts w:hint="eastAsia"/>
        </w:rPr>
        <w:t>　　　　1.3.5 光通信系统仿真器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按应用细分，全球光仿真器市场规模2021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光学系统设计</w:t>
      </w:r>
      <w:r>
        <w:rPr>
          <w:rFonts w:hint="eastAsia"/>
        </w:rPr>
        <w:br/>
      </w:r>
      <w:r>
        <w:rPr>
          <w:rFonts w:hint="eastAsia"/>
        </w:rPr>
        <w:t>　　　　1.4.3 通信系统优化</w:t>
      </w:r>
      <w:r>
        <w:rPr>
          <w:rFonts w:hint="eastAsia"/>
        </w:rPr>
        <w:br/>
      </w:r>
      <w:r>
        <w:rPr>
          <w:rFonts w:hint="eastAsia"/>
        </w:rPr>
        <w:t>　　　　1.4.4 传感器设计</w:t>
      </w:r>
      <w:r>
        <w:rPr>
          <w:rFonts w:hint="eastAsia"/>
        </w:rPr>
        <w:br/>
      </w:r>
      <w:r>
        <w:rPr>
          <w:rFonts w:hint="eastAsia"/>
        </w:rPr>
        <w:t>　　　　1.4.5 医学成像</w:t>
      </w:r>
      <w:r>
        <w:rPr>
          <w:rFonts w:hint="eastAsia"/>
        </w:rPr>
        <w:br/>
      </w:r>
      <w:r>
        <w:rPr>
          <w:rFonts w:hint="eastAsia"/>
        </w:rPr>
        <w:t>　　　　1.4.6 激光系统优化</w:t>
      </w:r>
      <w:r>
        <w:rPr>
          <w:rFonts w:hint="eastAsia"/>
        </w:rPr>
        <w:br/>
      </w:r>
      <w:r>
        <w:rPr>
          <w:rFonts w:hint="eastAsia"/>
        </w:rPr>
        <w:t>　　　　1.4.7 光学教育和培训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光仿真器行业发展总体概况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光仿真器行业发展主要特点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光仿真器行业发展影响因素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光仿真器有利因素</w:t>
      </w:r>
      <w:r>
        <w:rPr>
          <w:rFonts w:hint="eastAsia"/>
        </w:rPr>
        <w:br/>
      </w:r>
      <w:r>
        <w:rPr>
          <w:rFonts w:hint="eastAsia"/>
        </w:rPr>
        <w:t>　　　　1.5.3 .2 光仿真器不利因素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全球市场，近三年光仿真器主要企业占有率及排名（按销量）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光仿真器主要企业在国际市场占有率（按销量，2023-2026）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2025年光仿真器主要企业在国际市场排名（按销量）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全球市场主要企业光仿真器销量（2023-2026）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全球市场，近三年光仿真器主要企业占有率及排名（按收入）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光仿真器主要企业在国际市场占有率（按收入，2023-2026）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2025年光仿真器主要企业在国际市场排名（按收入）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全球市场主要企业光仿真器销售收入（2023-2026）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全球市场主要企业光仿真器销售价格（2023-2026）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中国市场，近三年光仿真器主要企业占有率及排名（按销量）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光仿真器主要企业在中国市场占有率（按销量，2023-2026）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2025年光仿真器主要企业在中国市场排名（按销量）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中国市场主要企业光仿真器销量（2023-2026）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中国市场，近三年光仿真器主要企业占有率及排名（按收入）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光仿真器主要企业在中国市场占有率（按收入，2023-2026）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2025年光仿真器主要企业在中国市场排名（按收入）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中国市场主要企业光仿真器销售收入（2023-2026）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全球主要厂商光仿真器总部及产地分布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全球主要厂商成立时间及光仿真器商业化日期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全球主要厂商光仿真器产品类型及应用</w:t>
      </w:r>
      <w:r>
        <w:rPr>
          <w:rFonts w:hint="eastAsia"/>
        </w:rPr>
        <w:br/>
      </w:r>
      <w:r>
        <w:rPr>
          <w:rFonts w:hint="eastAsia"/>
        </w:rPr>
        <w:t>　　2.9 光仿真器行业集中度、竞争程度分析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光仿真器行业集中度分析：2025年全球Top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全球光仿真器第一梯队、第二梯队和第三梯队生产商（品牌）及市场份额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全球光仿真器总体规模分析</w:t>
      </w:r>
      <w:r>
        <w:rPr>
          <w:rFonts w:hint="eastAsia"/>
        </w:rPr>
        <w:br/>
      </w:r>
      <w:r>
        <w:rPr>
          <w:rFonts w:hint="eastAsia"/>
        </w:rPr>
        <w:t>　　3.1 全球光仿真器供需现状及预测（2021-2032）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全球光仿真器产能、产量、产能利用率及发展趋势（2021-2032）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全球光仿真器产量、需求量及发展趋势（2021-2032）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全球主要地区光仿真器产量及发展趋势（2021-2032）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全球主要地区光仿真器产量（2021-2026）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全球主要地区光仿真器产量（2027-2032）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全球主要地区光仿真器产量市场份额（2021-2032）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中国光仿真器供需现状及预测（2021-2032）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中国光仿真器产能、产量、产能利用率及发展趋势（2021-2032）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中国光仿真器产量、市场需求量及发展趋势（2021-2032）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中国市场光仿真器进出口（2021-2032）</w:t>
      </w:r>
      <w:r>
        <w:rPr>
          <w:rFonts w:hint="eastAsia"/>
        </w:rPr>
        <w:br/>
      </w:r>
      <w:r>
        <w:rPr>
          <w:rFonts w:hint="eastAsia"/>
        </w:rPr>
        <w:t>　　3.4 全球光仿真器销量及销售额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全球市场光仿真器销售额（2021-2032）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全球市场光仿真器销量（2021-2032）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全球市场光仿真器价格趋势（2021-2032）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全球光仿真器主要地区分析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全球主要地区光仿真器市场规模分析：2021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全球主要地区光仿真器销售收入及市场份额（2021-2026）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全球主要地区光仿真器销售收入预测（2027-2032）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全球主要地区光仿真器销量分析：2021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全球主要地区光仿真器销量及市场份额（2021-2026）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全球主要地区光仿真器销量及市场份额预测（2027-2032）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中东市场光仿真器销量、收入及增长率（2021-2032）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光仿真器销量、收入、价格及毛利率（2021-2026）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不同产品类型光仿真器分析</w:t>
      </w:r>
      <w:r>
        <w:rPr>
          <w:rFonts w:hint="eastAsia"/>
        </w:rPr>
        <w:br/>
      </w:r>
      <w:r>
        <w:rPr>
          <w:rFonts w:hint="eastAsia"/>
        </w:rPr>
        <w:t>　　6.1 全球不同产品类型光仿真器销量（2021-2032）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全球不同产品类型光仿真器销量及市场份额（2021-2026）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全球不同产品类型光仿真器销量预测（2027-2032）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全球不同产品类型光仿真器收入（2021-2032）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全球不同产品类型光仿真器收入及市场份额（2021-2026）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全球不同产品类型光仿真器收入预测（2027-2032）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全球不同产品类型光仿真器价格走势（2021-2032）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中国不同产品类型光仿真器销量（2021-2032）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中国不同产品类型光仿真器销量及市场份额（2021-2026）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中国不同产品类型光仿真器销量预测（2027-2032）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中国不同产品类型光仿真器收入（2021-2032）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中国不同产品类型光仿真器收入及市场份额（2021-2026）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中国不同产品类型光仿真器收入预测（2027-2032）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不同应用光仿真器分析</w:t>
      </w:r>
      <w:r>
        <w:rPr>
          <w:rFonts w:hint="eastAsia"/>
        </w:rPr>
        <w:br/>
      </w:r>
      <w:r>
        <w:rPr>
          <w:rFonts w:hint="eastAsia"/>
        </w:rPr>
        <w:t>　　7.1 全球不同应用光仿真器销量（2021-2032）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全球不同应用光仿真器销量及市场份额（2021-2026）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全球不同应用光仿真器销量预测（2027-2032）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全球不同应用光仿真器收入（2021-2032）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全球不同应用光仿真器收入及市场份额（2021-2026）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全球不同应用光仿真器收入预测（2027-2032）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全球不同应用光仿真器价格走势（2021-2032）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中国不同应用光仿真器销量（2021-2032）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中国不同应用光仿真器销量及市场份额（2021-2026）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中国不同应用光仿真器销量预测（2027-2032）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中国不同应用光仿真器收入（2021-2032）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中国不同应用光仿真器收入及市场份额（2021-2026）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中国不同应用光仿真器收入预测（2027-2032）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光仿真器行业发展趋势</w:t>
      </w:r>
      <w:r>
        <w:rPr>
          <w:rFonts w:hint="eastAsia"/>
        </w:rPr>
        <w:br/>
      </w:r>
      <w:r>
        <w:rPr>
          <w:rFonts w:hint="eastAsia"/>
        </w:rPr>
        <w:t>　　8.2 光仿真器行业主要驱动因素</w:t>
      </w:r>
      <w:r>
        <w:rPr>
          <w:rFonts w:hint="eastAsia"/>
        </w:rPr>
        <w:br/>
      </w:r>
      <w:r>
        <w:rPr>
          <w:rFonts w:hint="eastAsia"/>
        </w:rPr>
        <w:t>　　8.3 光仿真器中国企业SWOT分析</w:t>
      </w:r>
      <w:r>
        <w:rPr>
          <w:rFonts w:hint="eastAsia"/>
        </w:rPr>
        <w:br/>
      </w:r>
      <w:r>
        <w:rPr>
          <w:rFonts w:hint="eastAsia"/>
        </w:rPr>
        <w:t>　　8.4 中国光仿真器行业政策环境分析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光仿真器行业产业链简介</w:t>
      </w:r>
      <w:r>
        <w:rPr>
          <w:rFonts w:hint="eastAsia"/>
        </w:rPr>
        <w:br/>
      </w:r>
      <w:r>
        <w:rPr>
          <w:rFonts w:hint="eastAsia"/>
        </w:rPr>
        <w:t>　　　　9.1.1 光仿真器行业供应链分析</w:t>
      </w:r>
      <w:r>
        <w:rPr>
          <w:rFonts w:hint="eastAsia"/>
        </w:rPr>
        <w:br/>
      </w:r>
      <w:r>
        <w:rPr>
          <w:rFonts w:hint="eastAsia"/>
        </w:rPr>
        <w:t>　　　　9.1.2 光仿真器主要原料及供应情况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光仿真器行业采购模式</w:t>
      </w:r>
      <w:r>
        <w:rPr>
          <w:rFonts w:hint="eastAsia"/>
        </w:rPr>
        <w:br/>
      </w:r>
      <w:r>
        <w:rPr>
          <w:rFonts w:hint="eastAsia"/>
        </w:rPr>
        <w:t>　　9.3 光仿真器行业生产模式</w:t>
      </w:r>
      <w:r>
        <w:rPr>
          <w:rFonts w:hint="eastAsia"/>
        </w:rPr>
        <w:br/>
      </w:r>
      <w:r>
        <w:rPr>
          <w:rFonts w:hint="eastAsia"/>
        </w:rPr>
        <w:t>　　9.4 光仿真器行业销售模式及销售渠道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按产品类型细分，全球光仿真器市场规模2021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按应用细分，全球光仿真器市场规模（CAGR）2021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光仿真器行业发展主要特点</w:t>
      </w:r>
      <w:r>
        <w:rPr>
          <w:rFonts w:hint="eastAsia"/>
        </w:rPr>
        <w:br/>
      </w:r>
      <w:r>
        <w:rPr>
          <w:rFonts w:hint="eastAsia"/>
        </w:rPr>
        <w:t>　　表 4： 光仿真器行业发展有利因素分析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光仿真器行业发展不利因素分析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进入光仿真器行业壁垒</w:t>
      </w:r>
      <w:r>
        <w:rPr>
          <w:rFonts w:hint="eastAsia"/>
        </w:rPr>
        <w:br/>
      </w:r>
      <w:r>
        <w:rPr>
          <w:rFonts w:hint="eastAsia"/>
        </w:rPr>
        <w:t>　　表 7： 光仿真器主要企业在国际市场占有率（按销量，2023-2026）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2025年光仿真器主要企业在国际市场排名（按销量）&amp;（千件）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全球市场主要企业光仿真器销量（2023-2026）&amp;（千件）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光仿真器主要企业在国际市场占有率（按收入，2023-2026）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2025年光仿真器主要企业在国际市场排名（按收入）&amp;（万元）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全球市场主要企业光仿真器销售收入（2023-2026）&amp;（万元）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全球市场主要企业光仿真器销售价格（2023-2026）&amp;（元/件）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光仿真器主要企业在中国市场占有率（按销量，2023-2026）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2025年光仿真器主要企业在中国市场排名（按销量）&amp;（千件）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中国市场主要企业光仿真器销量（2023-2026）&amp;（千件）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光仿真器主要企业在中国市场占有率（按收入，2023-2026）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2025年光仿真器主要企业在中国市场排名（按收入）&amp;（万元）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中国市场主要企业光仿真器销售收入（2023-2026）&amp;（万元）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全球主要厂商光仿真器总部及产地分布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全球主要厂商成立时间及光仿真器商业化日期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全球主要厂商光仿真器产品类型及应用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2025年全球光仿真器主要厂商市场地位（第一梯队、第二梯队和第三梯队）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全球光仿真器市场投资、并购等现状分析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全球主要地区光仿真器产量增速（CAGR）：（2021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全球主要地区光仿真器产量（2021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全球主要地区光仿真器产量（2021-2026）&amp;（千件）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全球主要地区光仿真器产量（2027-2032）&amp;（千件）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全球主要地区光仿真器产量市场份额（2021-2026）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全球主要地区光仿真器产量市场份额（2027-2032）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中国市场光仿真器产量、销量、进出口（2021-2026）&amp;（千件）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中国市场光仿真器产量、销量、进出口预测（2027-2032）&amp;（千件）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全球主要地区光仿真器销售收入增速：（2021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全球主要地区光仿真器销售收入（2021-2026）&amp;（万元）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全球主要地区光仿真器销售收入市场份额（2021-2026）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全球主要地区光仿真器收入（2027-2032）&amp;（万元）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全球主要地区光仿真器收入市场份额（2027-2032）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全球主要地区光仿真器销量（千件）：2021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全球主要地区光仿真器销量（2021-2026）&amp;（千件）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全球主要地区光仿真器销量市场份额（2021-2026）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全球主要地区光仿真器销量（2027-2032）&amp;（千件）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全球主要地区光仿真器销量份额（2027-2032）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光仿真器生产基地、销售区域、竞争对手及市场地位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光仿真器产品规格、参数及市场应用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光仿真器销量（千件）、收入（万元）、价格（元/件）及毛利率（2021-2026）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全球不同产品类型光仿真器销量（2021-2026）&amp;（千件）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全球不同产品类型光仿真器销量市场份额（2021-2026）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全球不同产品类型光仿真器销量预测（2027-2032）&amp;（千件）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全球市场不同产品类型光仿真器销量市场份额预测（2027-2032）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全球不同产品类型光仿真器收入（2021-2026）&amp;（万元）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全球不同产品类型光仿真器收入市场份额（2021-2026）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全球不同产品类型光仿真器收入预测（2027-2032）&amp;（万元）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全球不同产品类型光仿真器收入市场份额预测（2027-2032）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中国不同产品类型光仿真器销量（2021-2026）&amp;（千件）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中国不同产品类型光仿真器销量市场份额（2021-2026）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中国不同产品类型光仿真器销量预测（2027-2032）&amp;（千件）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全球市场不同产品类型光仿真器销量市场份额预测（2027-2032）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中国不同产品类型光仿真器收入（2021-2026）&amp;（万元）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中国不同产品类型光仿真器收入市场份额（2021-2026）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中国不同产品类型光仿真器收入预测（2027-2032）&amp;（万元）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中国不同产品类型光仿真器收入市场份额预测（2027-2032）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全球不同应用光仿真器销量（2021-2026）&amp;（千件）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全球不同应用光仿真器销量市场份额（2021-2026）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全球不同应用光仿真器销量预测（2027-2032）&amp;（千件）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全球市场不同应用光仿真器销量市场份额预测（2027-2032）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全球不同应用光仿真器收入（2021-2026）&amp;（万元）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全球不同应用光仿真器收入市场份额（2021-2026）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全球不同应用光仿真器收入预测（2027-2032）&amp;（万元）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全球不同应用光仿真器收入市场份额预测（2027-2032）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中国不同应用光仿真器销量（2021-2026）&amp;（千件）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中国不同应用光仿真器销量市场份额（2021-2026）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中国不同应用光仿真器销量预测（2027-2032）&amp;（千件）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中国市场不同应用光仿真器销量市场份额预测（2027-2032）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中国不同应用光仿真器收入（2021-2026）&amp;（万元）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中国不同应用光仿真器收入市场份额（2021-2026）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中国不同应用光仿真器收入预测（2027-2032）&amp;（万元）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中国不同应用光仿真器收入市场份额预测（2027-2032）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光仿真器行业发展趋势</w:t>
      </w:r>
      <w:r>
        <w:rPr>
          <w:rFonts w:hint="eastAsia"/>
        </w:rPr>
        <w:br/>
      </w:r>
      <w:r>
        <w:rPr>
          <w:rFonts w:hint="eastAsia"/>
        </w:rPr>
        <w:t>　　表 116： 光仿真器行业主要驱动因素</w:t>
      </w:r>
      <w:r>
        <w:rPr>
          <w:rFonts w:hint="eastAsia"/>
        </w:rPr>
        <w:br/>
      </w:r>
      <w:r>
        <w:rPr>
          <w:rFonts w:hint="eastAsia"/>
        </w:rPr>
        <w:t>　　表 117： 光仿真器行业供应链分析</w:t>
      </w:r>
      <w:r>
        <w:rPr>
          <w:rFonts w:hint="eastAsia"/>
        </w:rPr>
        <w:br/>
      </w:r>
      <w:r>
        <w:rPr>
          <w:rFonts w:hint="eastAsia"/>
        </w:rPr>
        <w:t>　　表 118： 光仿真器上游原料供应商</w:t>
      </w:r>
      <w:r>
        <w:rPr>
          <w:rFonts w:hint="eastAsia"/>
        </w:rPr>
        <w:br/>
      </w:r>
      <w:r>
        <w:rPr>
          <w:rFonts w:hint="eastAsia"/>
        </w:rPr>
        <w:t>　　表 119： 光仿真器主要地区不同应用客户分析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光仿真器典型经销商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光仿真器产品图片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全球不同产品类型光仿真器销售额2021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全球不同产品类型光仿真器市场份额2025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光学系统仿真器产品图片</w:t>
      </w:r>
      <w:r>
        <w:rPr>
          <w:rFonts w:hint="eastAsia"/>
        </w:rPr>
        <w:br/>
      </w:r>
      <w:r>
        <w:rPr>
          <w:rFonts w:hint="eastAsia"/>
        </w:rPr>
        <w:t>　　图 5： 光学元件仿真器产品图片</w:t>
      </w:r>
      <w:r>
        <w:rPr>
          <w:rFonts w:hint="eastAsia"/>
        </w:rPr>
        <w:br/>
      </w:r>
      <w:r>
        <w:rPr>
          <w:rFonts w:hint="eastAsia"/>
        </w:rPr>
        <w:t>　　图 6： 光纤仿真器产品图片</w:t>
      </w:r>
      <w:r>
        <w:rPr>
          <w:rFonts w:hint="eastAsia"/>
        </w:rPr>
        <w:br/>
      </w:r>
      <w:r>
        <w:rPr>
          <w:rFonts w:hint="eastAsia"/>
        </w:rPr>
        <w:t>　　图 7： 光通信系统仿真器产品图片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全球不同应用光仿真器市场份额2025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光学系统设计</w:t>
      </w:r>
      <w:r>
        <w:rPr>
          <w:rFonts w:hint="eastAsia"/>
        </w:rPr>
        <w:br/>
      </w:r>
      <w:r>
        <w:rPr>
          <w:rFonts w:hint="eastAsia"/>
        </w:rPr>
        <w:t>　　图 11： 通信系统优化</w:t>
      </w:r>
      <w:r>
        <w:rPr>
          <w:rFonts w:hint="eastAsia"/>
        </w:rPr>
        <w:br/>
      </w:r>
      <w:r>
        <w:rPr>
          <w:rFonts w:hint="eastAsia"/>
        </w:rPr>
        <w:t>　　图 12： 传感器设计</w:t>
      </w:r>
      <w:r>
        <w:rPr>
          <w:rFonts w:hint="eastAsia"/>
        </w:rPr>
        <w:br/>
      </w:r>
      <w:r>
        <w:rPr>
          <w:rFonts w:hint="eastAsia"/>
        </w:rPr>
        <w:t>　　图 13： 医学成像</w:t>
      </w:r>
      <w:r>
        <w:rPr>
          <w:rFonts w:hint="eastAsia"/>
        </w:rPr>
        <w:br/>
      </w:r>
      <w:r>
        <w:rPr>
          <w:rFonts w:hint="eastAsia"/>
        </w:rPr>
        <w:t>　　图 14： 激光系统优化</w:t>
      </w:r>
      <w:r>
        <w:rPr>
          <w:rFonts w:hint="eastAsia"/>
        </w:rPr>
        <w:br/>
      </w:r>
      <w:r>
        <w:rPr>
          <w:rFonts w:hint="eastAsia"/>
        </w:rPr>
        <w:t>　　图 15： 光学教育和培训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2025年全球前五大生产商光仿真器市场份额</w:t>
      </w:r>
      <w:r>
        <w:rPr>
          <w:rFonts w:hint="eastAsia"/>
        </w:rPr>
        <w:br/>
      </w:r>
      <w:r>
        <w:rPr>
          <w:rFonts w:hint="eastAsia"/>
        </w:rPr>
        <w:t>　　图 17： 2025年全球光仿真器第一梯队、第二梯队和第三梯队厂商及市场份额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全球光仿真器产能、产量、产能利用率及发展趋势（2021-2032）&amp;（千件）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全球光仿真器产量、需求量及发展趋势（2021-2032）&amp;（千件）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全球主要地区光仿真器产量市场份额（2021-2032）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中国光仿真器产能、产量、产能利用率及发展趋势（2021-2032）&amp;（千件）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中国光仿真器产量、市场需求量及发展趋势（2021-2032）&amp;（千件）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全球光仿真器市场销售额及增长率：（2021-2032）&amp;（万元）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全球市场光仿真器市场规模：2021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全球市场光仿真器价格趋势（2021-2032）&amp;（元/件）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全球主要地区光仿真器销售收入（2021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全球主要地区光仿真器销售收入市场份额（2021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中东市场光仿真器销量及增长率（2021-2032）&amp;（千件）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中东市场光仿真器收入及增长率（2021-2032）&amp;（万元）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全球不同产品类型光仿真器价格走势（2021-2032）&amp;（元/件）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全球不同应用光仿真器价格走势（2021-2032）&amp;（元/件）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光仿真器中国企业SWOT分析</w:t>
      </w:r>
      <w:r>
        <w:rPr>
          <w:rFonts w:hint="eastAsia"/>
        </w:rPr>
        <w:br/>
      </w:r>
      <w:r>
        <w:rPr>
          <w:rFonts w:hint="eastAsia"/>
        </w:rPr>
        <w:t>　　图 48： 光仿真器产业链</w:t>
      </w:r>
      <w:r>
        <w:rPr>
          <w:rFonts w:hint="eastAsia"/>
        </w:rPr>
        <w:br/>
      </w:r>
      <w:r>
        <w:rPr>
          <w:rFonts w:hint="eastAsia"/>
        </w:rPr>
        <w:t>　　图 49： 光仿真器行业采购模式分析</w:t>
      </w:r>
      <w:r>
        <w:rPr>
          <w:rFonts w:hint="eastAsia"/>
        </w:rPr>
        <w:br/>
      </w:r>
      <w:r>
        <w:rPr>
          <w:rFonts w:hint="eastAsia"/>
        </w:rPr>
        <w:t>　　图 50： 光仿真器行业生产模式</w:t>
      </w:r>
      <w:r>
        <w:rPr>
          <w:rFonts w:hint="eastAsia"/>
        </w:rPr>
        <w:br/>
      </w:r>
      <w:r>
        <w:rPr>
          <w:rFonts w:hint="eastAsia"/>
        </w:rPr>
        <w:t>　　图 51： 光仿真器行业销售模式分析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56311376442d0" w:history="1">
        <w:r>
          <w:rPr>
            <w:rStyle w:val="Hyperlink"/>
          </w:rPr>
          <w:t>2026-2032年全球与中国光仿真器市场现状调研分析及发展前景报告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56311376442d0" w:history="1">
        <w:r>
          <w:rPr>
            <w:rStyle w:val="Hyperlink"/>
          </w:rPr>
          <w:t>https://www.20087.com/3/92/GuangFangZhenQiFaZhanXianZhuangQianJing.html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热点：光器件仿真、光模块仿真、仿真器使用教程、光路仿真、仿真器怎么使用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54d028ebe4819" w:history="1">
      <w:r>
        <w:rPr>
          <w:rStyle w:val="Hyperlink"/>
        </w:rPr>
        <w:t>2026-2032年全球与中国光仿真器市场现状调研分析及发展前景报告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uangFangZhenQiFaZhanXianZhuangQianJing.html" TargetMode="External" Id="R5ae563113764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uangFangZhenQiFaZhanXianZhuangQianJing.html" TargetMode="External" Id="R56f54d028ebe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2026-03-26T08:43:24Z</dcterms:created>
  <dcterms:modified xsi:type="dcterms:W3CDTF">2026-03-26T09:43:24Z</dcterms:modified>
  <dc:subject>2026-2032年全球与中国光仿真器市场现状调研分析及发展前景报告</dc:subject>
  <dc:title>2026-2032年全球与中国光仿真器市场现状调研分析及发展前景报告</dc:title>
  <cp:keywords>2026-2032年全球与中国光仿真器市场现状调研分析及发展前景报告</cp:keywords>
  <dc:description>2026-2032年全球与中国光仿真器市场现状调研分析及发展前景报告</dc:description>
</cp:coreProperties>
</file>