
<file path=[Content_Types].xml><?xml version="1.0" encoding="utf-8"?>
<Types xmlns="http://schemas.openxmlformats.org/package/2006/content-types">
  <Override PartName="/word/footnotes.xml" ContentType="application/vnd.openxmlformats-officedocument.wordprocessingml.footnotes+xml"/>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word/footer2.xml" ContentType="application/vnd.openxmlformats-officedocument.wordprocessingml.footer+xml"/>
  <Override PartName="/word/footer3.xml" ContentType="application/vnd.openxmlformats-officedocument.wordprocessingml.footer+xml"/>
  <Override PartName="/word/footer1.xml" ContentType="application/vnd.openxmlformats-officedocument.wordprocessingml.footer+xml"/>
  <Override PartName="/word/theme/theme1.xml" ContentType="application/vnd.openxmlformats-officedocument.theme+xml"/>
  <Override PartName="/word/header2.xml" ContentType="application/vnd.openxmlformats-officedocument.wordprocessingml.header+xml"/>
  <Override PartName="/word/header3.xml" ContentType="application/vnd.openxmlformats-officedocument.wordprocessingml.header+xml"/>
  <Override PartName="/word/fontTable.xml" ContentType="application/vnd.openxmlformats-officedocument.wordprocessingml.fontTable+xml"/>
  <Override PartName="/word/webSettings.xml" ContentType="application/vnd.openxmlformats-officedocument.wordprocessingml.webSettings+xml"/>
  <Override PartName="/word/header1.xml" ContentType="application/vnd.openxmlformats-officedocument.wordprocessingml.header+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00E85C98" w:rsidRDefault="00E85C98">
      <w:pPr/>
    </w:p>
    <w:tbl>
      <w:tblPr>
        <w:tblStyle w:val="a9"/>
        <w:tblW w:w="6000" w:type="pct"/>
        <w:jc w:val="center"/>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tblPr>
      <w:tblGrid>
        <w:gridCol w:w="10226"/>
      </w:tblGrid>
      <w:tr w:rsidR="00E85C98" w:rsidTr="00E85C98">
        <w:trPr>
          <w:trHeight w:val="5433"/>
          <w:jc w:val="center"/>
        </w:trPr>
        <w:tc>
          <w:tcPr>
            <w:tcW w:w="8522" w:type="dxa"/>
            <w:vAlign w:val="center"/>
          </w:tcPr>
          <w:p w:rsidR="00E85C98" w:rsidRDefault="00E85C98" w:rsidP="00E85C98">
            <w:pPr>
              <w:pStyle w:val="1"/>
              <w:ind w:left="420" w:right="420"/>
            </w:pPr>
            <w:hyperlink r:id="Ra2e9c07f4ee349d6" w:history="1">
              <w:r>
                <w:rPr>
                  <w:rStyle w:val="Hyperlink"/>
                </w:rPr>
                <w:t>2026-2032年中国半导体气缸行业研究分析与前景趋势预测报告</w:t>
              </w:r>
            </w:hyperlink>
          </w:p>
        </w:tc>
      </w:tr>
    </w:tbl>
    <w:p w:rsidR="00606C06" w:rsidRDefault="00606C06">
      <w:pPr/>
    </w:p>
    <w:p w:rsidR="00606C06" w:rsidRDefault="00606C06">
      <w:pPr/>
    </w:p>
    <w:p w:rsidR="00606C06" w:rsidRDefault="00606C06">
      <w:pPr/>
    </w:p>
    <w:p w:rsidR="00606C06" w:rsidRDefault="008717C7">
      <w:pPr/>
      <w:r>
        <w:rPr>
          <w:noProof/>
        </w:rPr>
        <w:drawing>
          <wp:anchor distT="0" distB="0" distL="114300" distR="114300" simplePos="0" relativeHeight="251657728" behindDoc="1" locked="0" layoutInCell="1" allowOverlap="1">
            <wp:simplePos x="0" y="0"/>
            <wp:positionH relativeFrom="page">
              <wp:posOffset>0</wp:posOffset>
            </wp:positionH>
            <wp:positionV relativeFrom="page">
              <wp:posOffset>6134100</wp:posOffset>
            </wp:positionV>
            <wp:extent cx="7560310" cy="4566285"/>
            <wp:effectExtent l="19050" t="0" r="2540" b="0"/>
            <wp:wrapNone/>
            <wp:docPr id="25" name="图片 25" descr="cover"/>
            <wp:cNvGraphicFramePr>
              <a:graphicFrameLocks xmlns:a="http://schemas.openxmlformats.org/drawingml/2006/main"/>
            </wp:cNvGraphicFramePr>
            <a:graphic xmlns:a="http://schemas.openxmlformats.org/drawingml/2006/main">
              <a:graphicData uri="http://schemas.openxmlformats.org/drawingml/2006/picture">
                <pic:pic xmlns:pic="http://schemas.openxmlformats.org/drawingml/2006/picture">
                  <pic:nvPicPr>
                    <pic:cNvPr id="0" name="Picture 25" descr="cover"/>
                    <pic:cNvPicPr preferRelativeResize="0">
                      <a:picLocks noChangeArrowheads="1"/>
                    </pic:cNvPicPr>
                  </pic:nvPicPr>
                  <pic:blipFill>
                    <a:blip r:embed="rId7"/>
                    <a:srcRect/>
                    <a:stretch>
                      <a:fillRect/>
                    </a:stretch>
                  </pic:blipFill>
                  <pic:spPr bwMode="auto">
                    <a:xfrm>
                      <a:off x="0" y="0"/>
                      <a:ext cx="7560310" cy="4566285"/>
                    </a:xfrm>
                    <a:prstGeom prst="rect">
                      <a:avLst/>
                    </a:prstGeom>
                    <a:noFill/>
                  </pic:spPr>
                </pic:pic>
              </a:graphicData>
            </a:graphic>
          </wp:anchor>
        </w:drawing>
      </w:r>
    </w:p>
    <w:p w:rsidR="00606C06" w:rsidRDefault="00606C06">
      <w:pPr/>
    </w:p>
    <w:p w:rsidR="00606C06" w:rsidRDefault="00606C06">
      <w:pPr/>
    </w:p>
    <w:p w:rsidR="00606C06" w:rsidRDefault="00606C06">
      <w:pPr/>
    </w:p>
    <w:p w:rsidR="00606C06" w:rsidRDefault="00606C06">
      <w:pPr/>
    </w:p>
    <w:p w:rsidR="00606C06" w:rsidRDefault="00606C06">
      <w:pPr/>
    </w:p>
    <w:p w:rsidR="00606C06" w:rsidRDefault="00606C06">
      <w:pPr/>
    </w:p>
    <w:p w:rsidR="00606C06" w:rsidRDefault="00606C06">
      <w:pPr/>
    </w:p>
    <w:p w:rsidR="00606C06" w:rsidRDefault="00606C06">
      <w:pPr/>
    </w:p>
    <w:p w:rsidR="00606C06" w:rsidRPr="00B6287C" w:rsidRDefault="00180537" w:rsidP="000479D2">
      <w:pPr>
        <w:pStyle w:val="4"/>
        <w:spacing w:beforeLines="100" w:after="0" w:line="360" w:lineRule="auto"/>
        <w:jc w:val="center"/>
        <w:rPr>
          <w:rStyle w:val="a5"/>
          <w:rFonts w:ascii="微软雅黑" w:eastAsia="微软雅黑" w:hAnsi="微软雅黑"/>
          <w:spacing w:val="30"/>
          <w:sz w:val="32"/>
          <w:szCs w:val="32"/>
        </w:rPr>
      </w:pPr>
      <w:hyperlink r:id="rId8" w:history="1">
        <w:r w:rsidR="00B6287C" w:rsidRPr="00B6287C">
          <w:rPr>
            <w:rStyle w:val="a6"/>
            <w:rFonts w:ascii="微软雅黑" w:eastAsia="微软雅黑" w:hAnsi="微软雅黑" w:hint="eastAsia"/>
            <w:color w:val="FFFFFF"/>
            <w:spacing w:val="30"/>
            <w:sz w:val="32"/>
            <w:szCs w:val="32"/>
            <w:u w:val="none"/>
          </w:rPr>
          <w:t>中国市场</w:t>
        </w:r>
        <w:r w:rsidR="00D57DFE" w:rsidRPr="00B6287C">
          <w:rPr>
            <w:rStyle w:val="a6"/>
            <w:rFonts w:ascii="微软雅黑" w:eastAsia="微软雅黑" w:hAnsi="微软雅黑" w:hint="eastAsia"/>
            <w:color w:val="FFFFFF"/>
            <w:spacing w:val="30"/>
            <w:sz w:val="32"/>
            <w:szCs w:val="32"/>
            <w:u w:val="none"/>
          </w:rPr>
          <w:t>调研网</w:t>
        </w:r>
      </w:hyperlink>
    </w:p>
    <w:p w:rsidR="00606C06" w:rsidRPr="00F22418" w:rsidRDefault="00180537">
      <w:pPr>
        <w:jc w:val="center"/>
        <w:rPr>
          <w:rStyle w:val="a5"/>
          <w:rFonts w:ascii="Georgia" w:hAnsi="Georgia" w:cs="Arial"/>
          <w:sz w:val="24"/>
          <w:szCs w:val="24"/>
        </w:rPr>
        <w:sectPr w:rsidR="00606C06" w:rsidRPr="00F22418">
          <w:headerReference w:type="even" r:id="rId9"/>
          <w:headerReference w:type="default" r:id="rId10"/>
          <w:footerReference w:type="even" r:id="rId11"/>
          <w:footerReference w:type="default" r:id="rId12"/>
          <w:headerReference w:type="first" r:id="rId13"/>
          <w:footerReference w:type="first" r:id="rId14"/>
          <w:pgSz w:w="11906" w:h="16838"/>
          <w:pgMar w:top="1440" w:right="1800" w:bottom="1440" w:left="1800" w:header="851" w:footer="992" w:gutter="0"/>
          <w:cols w:space="425"/>
          <w:titlePg/>
          <w:docGrid w:type="lines" w:linePitch="312"/>
        </w:sectPr>
      </w:pPr>
      <w:hyperlink r:id="rId15" w:history="1">
        <w:r w:rsidR="00D57DFE" w:rsidRPr="00F22418">
          <w:rPr>
            <w:rStyle w:val="a6"/>
            <w:rFonts w:ascii="Georgia" w:eastAsia="黑体" w:hAnsi="Georgia" w:cs="Arial"/>
            <w:color w:val="FFFFFF"/>
            <w:sz w:val="24"/>
            <w:szCs w:val="24"/>
            <w:u w:val="none"/>
          </w:rPr>
          <w:t>www.20087.com</w:t>
        </w:r>
      </w:hyperlink>
    </w:p>
    <w:p w:rsidR="00606C06" w:rsidRDefault="00D57DFE">
      <w:pPr>
        <w:pStyle w:val="a8"/>
      </w:pPr>
      <w:r>
        <w:rPr>
          <w:rFonts w:hint="eastAsia"/>
        </w:rPr>
        <w:lastRenderedPageBreak/>
        <w:t>一、基本信息</w:t>
      </w:r>
    </w:p>
    <w:tbl>
      <w:tblPr>
        <w:tblW w:w="0" w:type="auto"/>
        <w:jc w:val="center"/>
        <w:tblInd w:w="-176" w:type="dxa"/>
        <w:tblLook w:val="04A0"/>
      </w:tblPr>
      <w:tblGrid>
        <w:gridCol w:w="1418"/>
        <w:gridCol w:w="7280"/>
      </w:tblGrid>
      <w:tr w:rsidR="00606C06" w:rsidTr="00F71BC0">
        <w:trPr>
          <w:jc w:val="center"/>
        </w:trPr>
        <w:tc>
          <w:tcPr>
            <w:tcW w:w="1418" w:type="dxa"/>
          </w:tcPr>
          <w:p w:rsidR="00606C06" w:rsidRDefault="00D57DFE">
            <w:pPr>
              <w:jc w:val="right"/>
            </w:pPr>
            <w:r>
              <w:rPr>
                <w:rFonts w:hint="eastAsia"/>
              </w:rPr>
              <w:t>名称：</w:t>
            </w:r>
          </w:p>
        </w:tc>
        <w:tc>
          <w:tcPr>
            <w:tcW w:w="7280" w:type="dxa"/>
          </w:tcPr>
          <w:p w:rsidR="00606C06" w:rsidRDefault="00C87A6B">
            <w:pPr>
              <w:wordWrap w:val="0"/>
              <w:rPr>
                <w:color w:val="000000"/>
              </w:rPr>
            </w:pPr>
            <w:hyperlink r:id="Ra2e9c07f4ee349d6" w:history="1">
              <w:r>
                <w:rPr>
                  <w:rStyle w:val="Hyperlink"/>
                </w:rPr>
                <w:t>2026-2032年中国半导体气缸行业研究分析与前景趋势预测报告</w:t>
              </w:r>
            </w:hyperlink>
          </w:p>
        </w:tc>
      </w:tr>
      <w:tr w:rsidR="00606C06" w:rsidTr="00F71BC0">
        <w:trPr>
          <w:jc w:val="center"/>
        </w:trPr>
        <w:tc>
          <w:tcPr>
            <w:tcW w:w="1418" w:type="dxa"/>
          </w:tcPr>
          <w:p w:rsidR="00606C06" w:rsidRDefault="00D57DFE">
            <w:pPr>
              <w:jc w:val="right"/>
            </w:pPr>
            <w:r>
              <w:rPr>
                <w:rFonts w:hint="eastAsia"/>
              </w:rPr>
              <w:t>报告编号：</w:t>
            </w:r>
          </w:p>
        </w:tc>
        <w:tc>
          <w:tcPr>
            <w:tcW w:w="7280" w:type="dxa"/>
          </w:tcPr>
          <w:p w:rsidR="00606C06" w:rsidRDefault="00C87A6B">
            <w:pPr/>
            <w:r>
              <w:rPr>
                <w:rFonts w:hint="eastAsia"/>
              </w:rPr>
              <w:t>5970323</w:t>
            </w:r>
            <w:r w:rsidR="00D57DFE">
              <w:rPr>
                <w:rFonts w:hint="eastAsia"/>
              </w:rPr>
              <w:t xml:space="preserve">　　←电话咨询时，请说明该编号。</w:t>
            </w:r>
          </w:p>
        </w:tc>
      </w:tr>
      <w:tr w:rsidR="00606C06" w:rsidTr="00F71BC0">
        <w:trPr>
          <w:jc w:val="center"/>
        </w:trPr>
        <w:tc>
          <w:tcPr>
            <w:tcW w:w="1418" w:type="dxa"/>
          </w:tcPr>
          <w:p w:rsidR="00606C06" w:rsidRDefault="00D57DFE">
            <w:pPr>
              <w:jc w:val="right"/>
            </w:pPr>
            <w:r>
              <w:rPr>
                <w:rFonts w:hint="eastAsia"/>
              </w:rPr>
              <w:t>市场价：</w:t>
            </w:r>
          </w:p>
        </w:tc>
        <w:tc>
          <w:tcPr>
            <w:tcW w:w="7280" w:type="dxa"/>
          </w:tcPr>
          <w:p w:rsidR="00606C06" w:rsidRDefault="00F966A1" w:rsidP="00F966A1">
            <w:pPr/>
            <w:r>
              <w:rPr>
                <w:rFonts w:hint="eastAsia"/>
              </w:rPr>
              <w:t>电子版：18000 元　　纸介＋电子版：19000 元</w:t>
            </w:r>
          </w:p>
        </w:tc>
      </w:tr>
      <w:tr w:rsidR="00606C06" w:rsidTr="00F71BC0">
        <w:trPr>
          <w:jc w:val="center"/>
        </w:trPr>
        <w:tc>
          <w:tcPr>
            <w:tcW w:w="1418" w:type="dxa"/>
          </w:tcPr>
          <w:p w:rsidR="00606C06" w:rsidRDefault="00D57DFE">
            <w:pPr>
              <w:jc w:val="right"/>
            </w:pPr>
            <w:r>
              <w:rPr>
                <w:rFonts w:hint="eastAsia"/>
              </w:rPr>
              <w:t>优惠价：</w:t>
            </w:r>
          </w:p>
        </w:tc>
        <w:tc>
          <w:tcPr>
            <w:tcW w:w="7280" w:type="dxa"/>
          </w:tcPr>
          <w:p w:rsidR="00606C06" w:rsidRDefault="00F966A1">
            <w:pPr/>
            <w:r>
              <w:rPr>
                <w:rFonts w:hint="eastAsia"/>
              </w:rPr>
              <w:t>*****</w:t>
            </w:r>
            <w:r w:rsidR="00D57DFE">
              <w:rPr>
                <w:rFonts w:hint="eastAsia"/>
              </w:rPr>
              <w:t xml:space="preserve">　　可提供增值税专用发票</w:t>
            </w:r>
          </w:p>
        </w:tc>
      </w:tr>
      <w:tr w:rsidR="00606C06" w:rsidTr="00F71BC0">
        <w:trPr>
          <w:jc w:val="center"/>
        </w:trPr>
        <w:tc>
          <w:tcPr>
            <w:tcW w:w="1418" w:type="dxa"/>
          </w:tcPr>
          <w:p w:rsidR="00606C06" w:rsidRDefault="00D57DFE">
            <w:pPr>
              <w:jc w:val="right"/>
            </w:pPr>
            <w:r>
              <w:rPr>
                <w:rFonts w:hint="eastAsia"/>
              </w:rPr>
              <w:t>咨询电话：</w:t>
            </w:r>
          </w:p>
        </w:tc>
        <w:tc>
          <w:tcPr>
            <w:tcW w:w="7280" w:type="dxa"/>
          </w:tcPr>
          <w:p w:rsidR="00606C06" w:rsidRPr="007148EA" w:rsidRDefault="00D57DFE">
            <w:pPr>
              <w:rPr>
                <w:rFonts w:ascii="Georgia" w:hAnsi="Georgia"/>
                <w:szCs w:val="21"/>
              </w:rPr>
            </w:pPr>
            <w:r w:rsidRPr="007148EA">
              <w:rPr>
                <w:rFonts w:ascii="Georgia" w:hAnsi="Georgia"/>
                <w:szCs w:val="21"/>
              </w:rPr>
              <w:t>400 612 8668</w:t>
            </w:r>
            <w:r w:rsidRPr="007148EA">
              <w:rPr>
                <w:rFonts w:ascii="Georgia"/>
                <w:szCs w:val="21"/>
              </w:rPr>
              <w:t>、</w:t>
            </w:r>
            <w:r w:rsidRPr="007148EA">
              <w:rPr>
                <w:rFonts w:ascii="Georgia" w:hAnsi="Georgia"/>
                <w:szCs w:val="21"/>
              </w:rPr>
              <w:t>010-66181099</w:t>
            </w:r>
            <w:r w:rsidRPr="007148EA">
              <w:rPr>
                <w:rFonts w:ascii="Georgia"/>
                <w:szCs w:val="21"/>
              </w:rPr>
              <w:t>、</w:t>
            </w:r>
            <w:r w:rsidRPr="007148EA">
              <w:rPr>
                <w:rFonts w:ascii="Georgia" w:hAnsi="Georgia"/>
                <w:szCs w:val="21"/>
              </w:rPr>
              <w:t>010-66182099</w:t>
            </w:r>
            <w:r w:rsidRPr="007148EA">
              <w:rPr>
                <w:rFonts w:ascii="Georgia"/>
                <w:szCs w:val="21"/>
              </w:rPr>
              <w:t>、</w:t>
            </w:r>
            <w:r w:rsidRPr="007148EA">
              <w:rPr>
                <w:rFonts w:ascii="Georgia" w:hAnsi="Georgia"/>
                <w:szCs w:val="21"/>
              </w:rPr>
              <w:t>010-66183099</w:t>
            </w:r>
          </w:p>
        </w:tc>
      </w:tr>
      <w:tr w:rsidR="00606C06" w:rsidTr="00F71BC0">
        <w:trPr>
          <w:jc w:val="center"/>
        </w:trPr>
        <w:tc>
          <w:tcPr>
            <w:tcW w:w="1418" w:type="dxa"/>
          </w:tcPr>
          <w:p w:rsidR="00606C06" w:rsidRDefault="00D57DFE">
            <w:pPr>
              <w:jc w:val="right"/>
            </w:pPr>
            <w:r>
              <w:rPr>
                <w:rFonts w:hint="eastAsia"/>
              </w:rPr>
              <w:t>Email</w:t>
            </w:r>
            <w:r>
              <w:rPr>
                <w:rFonts w:hint="eastAsia"/>
              </w:rPr>
              <w:t>：</w:t>
            </w:r>
          </w:p>
        </w:tc>
        <w:tc>
          <w:tcPr>
            <w:tcW w:w="7280" w:type="dxa"/>
          </w:tcPr>
          <w:p w:rsidR="00606C06" w:rsidRDefault="00D57DFE">
            <w:pPr/>
            <w:r>
              <w:rPr>
                <w:rFonts w:hint="eastAsia"/>
              </w:rPr>
              <w:t>Kf@20087.com</w:t>
            </w:r>
          </w:p>
        </w:tc>
      </w:tr>
      <w:tr w:rsidR="00606C06" w:rsidTr="00F71BC0">
        <w:trPr>
          <w:jc w:val="center"/>
        </w:trPr>
        <w:tc>
          <w:tcPr>
            <w:tcW w:w="1418" w:type="dxa"/>
          </w:tcPr>
          <w:p w:rsidR="00606C06" w:rsidRDefault="00D57DFE">
            <w:pPr>
              <w:jc w:val="right"/>
            </w:pPr>
            <w:r>
              <w:rPr>
                <w:rFonts w:hint="eastAsia"/>
              </w:rPr>
              <w:t>在线阅读：</w:t>
            </w:r>
          </w:p>
        </w:tc>
        <w:tc>
          <w:tcPr>
            <w:tcW w:w="7280" w:type="dxa"/>
          </w:tcPr>
          <w:p w:rsidR="00606C06" w:rsidRDefault="00180537" w:rsidP="00F966A1">
            <w:pPr>
              <w:wordWrap w:val="0"/>
            </w:pPr>
            <w:hyperlink r:id="rId16" w:history="1">
              <w:hyperlink r:id="Ra2e9c07f4ee349d6" w:history="1">
                <w:r>
                  <w:rPr>
                    <w:rStyle w:val="Hyperlink"/>
                  </w:rPr>
                  <w:t>https://www.20087.com/3/32/BanDaoTiQiGangHangYeFaZhanQianJing.html</w:t>
                </w:r>
              </w:hyperlink>
            </w:hyperlink>
          </w:p>
        </w:tc>
      </w:tr>
      <w:tr w:rsidR="00606C06" w:rsidTr="00F71BC0">
        <w:trPr>
          <w:jc w:val="center"/>
        </w:trPr>
        <w:tc>
          <w:tcPr>
            <w:tcW w:w="1418" w:type="dxa"/>
          </w:tcPr>
          <w:p w:rsidR="00606C06" w:rsidRDefault="00D57DFE">
            <w:pPr>
              <w:jc w:val="right"/>
            </w:pPr>
            <w:r>
              <w:rPr>
                <w:rFonts w:hint="eastAsia"/>
              </w:rPr>
              <w:t>温馨提示：</w:t>
            </w:r>
          </w:p>
        </w:tc>
        <w:tc>
          <w:tcPr>
            <w:tcW w:w="7280" w:type="dxa"/>
          </w:tcPr>
          <w:p w:rsidR="00606C06" w:rsidRDefault="00CF37F4" w:rsidP="00CF37F4">
            <w:pPr/>
            <w:r>
              <w:rPr>
                <w:rFonts w:hint="eastAsia"/>
              </w:rPr>
              <w:t>订购英文、日文等</w:t>
            </w:r>
            <w:r w:rsidR="00D57DFE">
              <w:rPr>
                <w:rFonts w:hint="eastAsia"/>
              </w:rPr>
              <w:t>版本报告，请拨打订购咨询电话或发邮件咨询。</w:t>
            </w:r>
          </w:p>
        </w:tc>
      </w:tr>
    </w:tbl>
    <w:p w:rsidR="00606C06" w:rsidRDefault="00606C06">
      <w:pPr/>
    </w:p>
    <w:p w:rsidR="00606C06" w:rsidRDefault="00D57DFE">
      <w:pPr>
        <w:pStyle w:val="a8"/>
      </w:pPr>
      <w:r>
        <w:rPr>
          <w:rFonts w:hint="eastAsia"/>
        </w:rPr>
        <w:t>二、内容简介</w:t>
      </w:r>
    </w:p>
    <w:p w:rsidR="00606C06" w:rsidRDefault="001D0C62" w:rsidP="00B70CB6">
      <w:pPr>
        <w:pStyle w:val="a7"/>
        <w:spacing w:before="156" w:after="93" w:line="360" w:lineRule="auto"/>
        <w:ind w:firstLineChars="0" w:firstLine="0"/>
      </w:pPr>
      <w:r>
        <w:rPr>
          <w:rFonts w:hint="eastAsia"/>
        </w:rPr>
        <w:t>　　半导体气缸是面向半导体制造设备与高洁净自动化场景的专用气动执行元件，核心功能是在洁净室环境中完成晶圆与基板的移载、夹持、升降、对位及门机构开闭等线性动作。与通用气缸不同，半导体气缸的设计重点在于严格控制颗粒释放、油污污染与排气扰动对晶圆工艺环境的影响。产品形态涵盖洁净室规格活塞杆气缸、紧凑型气缸、磁耦合无杆气缸、机械耦合无杆气缸及高精度滑台气缸等类别，结构设计围绕低发尘、耐化学腐蚀与高重复定位精度展开。导向与承载能力是半导体气缸的核心性能指标，半导体设备在提升节拍的同时要求执行部件具备更好的侧向抗载能力与运动稳定性。主要客户为前道与后道半导体设备厂商及模组集成商，交付模式以标准目录件加选配、行业定制与项目型配套供货为主。半导体气缸的竞争重点正在从缸径、推力与寿命等常规参数向洁净实现机制与设备集成效率转移。</w:t>
      </w:r>
      <w:r>
        <w:rPr>
          <w:rFonts w:hint="eastAsia"/>
        </w:rPr>
        <w:br/>
      </w:r>
      <w:r>
        <w:rPr>
          <w:rFonts w:hint="eastAsia"/>
        </w:rPr>
        <w:t>　　未来，半导体气缸的技术发展将围绕洁净性能提升与执行精度优化两条主线推进。市场调研网指出，洁净实现机制从单纯低发尘向排气处理、真空抽排与结构隔离并行演进，减少气动元件对晶圆厂的颗粒污染风险。在高精度对位与晶圆顶升等对冲击振动敏感的工序中，电动执行元件的渗透对传统气缸构成差异化竞争，气缸产品需要在速度控制精度与软着陆能力方面作出针对性改进以维持应用地位。紧凑型与无杆式结构的设计优化有助于在半导体设备日益紧凑的安装空间中保持推力输出与导向精度的平衡。区域化半导体制造能力的建设推动设备零部件供应链向多来源配置演进，具备在地化服务能力与定制化响应效率的供应商将在设备厂商的采购体系中获得更多机会。后道封装测试设备对短中行程、高重复动作执行机构的需求增长，为滑台气缸与紧凑型气缸创造了相对确定的应用增量。</w:t>
      </w:r>
      <w:r>
        <w:rPr>
          <w:rFonts w:hint="eastAsia"/>
        </w:rPr>
        <w:br/>
      </w:r>
      <w:r>
        <w:rPr>
          <w:rFonts w:hint="eastAsia"/>
        </w:rPr>
        <w:t>　　据市场调研网（中智林）《</w:t>
      </w:r>
      <w:hyperlink r:id="Ra2e9c07f4ee349d6" w:history="1">
        <w:r>
          <w:rPr>
            <w:rStyle w:val="Hyperlink"/>
          </w:rPr>
          <w:t>2026-2032年中国半导体气缸行业研究分析与前景趋势预测报告</w:t>
        </w:r>
      </w:hyperlink>
      <w:r>
        <w:rPr>
          <w:rFonts w:hint="eastAsia"/>
        </w:rPr>
        <w:t>》，2025年半导体气缸行业市场规模达 亿元，预计2032年市场规模将达 亿元，期间年均复合增长率（CAGR）达 %。报告通过详实的数据分析，全面解析了半导体气缸行业的市场规模、需求动态及价格趋势，深入探讨了半导体气缸产业链上下游的协同关系与竞争格局变化。报告对半导体气缸细分市场进行精准划分，结合重点企业研究，揭示了品牌影响力与市场集中度的现状，为行业参与者提供了清晰的竞争态势洞察。同时，报告结合宏观经济环境、技术发展路径及消费者需求演变，科学预测了半导体气缸行业的未来发展方向，并针对潜在风险提出了切实可行的应对策报告为半导体气缸企业与投资者提供了全面的市场分析与决策支持，助力把握行业机遇，优化战略布局，推动可持续发展。</w:t>
      </w:r>
      <w:r>
        <w:rPr>
          <w:rFonts w:hint="eastAsia"/>
        </w:rPr>
        <w:br/>
      </w:r>
      <w:r>
        <w:rPr>
          <w:rFonts w:hint="eastAsia"/>
        </w:rPr>
        <w:br/>
      </w:r>
      <w:r>
        <w:rPr>
          <w:rFonts w:hint="eastAsia"/>
        </w:rPr>
        <w:t>第一章 半导体气缸市场概述</w:t>
      </w:r>
      <w:r>
        <w:rPr>
          <w:rFonts w:hint="eastAsia"/>
        </w:rPr>
        <w:br/>
      </w:r>
      <w:r>
        <w:rPr>
          <w:rFonts w:hint="eastAsia"/>
        </w:rPr>
        <w:t>　　1.1 产品定义及统计范围</w:t>
      </w:r>
      <w:r>
        <w:rPr>
          <w:rFonts w:hint="eastAsia"/>
        </w:rPr>
        <w:br/>
      </w:r>
      <w:r>
        <w:rPr>
          <w:rFonts w:hint="eastAsia"/>
        </w:rPr>
        <w:t>　　1.2 按照不同产品类型，半导体气缸主要可以分为如下几个类别</w:t>
      </w:r>
      <w:r>
        <w:rPr>
          <w:rFonts w:hint="eastAsia"/>
        </w:rPr>
        <w:br/>
      </w:r>
      <w:r>
        <w:rPr>
          <w:rFonts w:hint="eastAsia"/>
        </w:rPr>
        <w:t>　　　　1.2.1 中国不同产品类型半导体气缸增长趋势2021 VS 2025 VS 2032</w:t>
      </w:r>
      <w:r>
        <w:rPr>
          <w:rFonts w:hint="eastAsia"/>
        </w:rPr>
        <w:br/>
      </w:r>
      <w:r>
        <w:rPr>
          <w:rFonts w:hint="eastAsia"/>
        </w:rPr>
        <w:t>　　　　1.2.2 双作用</w:t>
      </w:r>
      <w:r>
        <w:rPr>
          <w:rFonts w:hint="eastAsia"/>
        </w:rPr>
        <w:br/>
      </w:r>
      <w:r>
        <w:rPr>
          <w:rFonts w:hint="eastAsia"/>
        </w:rPr>
        <w:t>　　　　1.2.3 单作用</w:t>
      </w:r>
      <w:r>
        <w:rPr>
          <w:rFonts w:hint="eastAsia"/>
        </w:rPr>
        <w:br/>
      </w:r>
      <w:r>
        <w:rPr>
          <w:rFonts w:hint="eastAsia"/>
        </w:rPr>
        <w:t>　　　　1.2.4 其他</w:t>
      </w:r>
      <w:r>
        <w:rPr>
          <w:rFonts w:hint="eastAsia"/>
        </w:rPr>
        <w:br/>
      </w:r>
      <w:r>
        <w:rPr>
          <w:rFonts w:hint="eastAsia"/>
        </w:rPr>
        <w:t>　　1.3 按照不同结构形式，半导体气缸主要可以分为如下几个类别</w:t>
      </w:r>
      <w:r>
        <w:rPr>
          <w:rFonts w:hint="eastAsia"/>
        </w:rPr>
        <w:br/>
      </w:r>
      <w:r>
        <w:rPr>
          <w:rFonts w:hint="eastAsia"/>
        </w:rPr>
        <w:t>　　　　1.3.1 中国不同结构形式半导体气缸增长趋势2021 VS 2025 VS 2032</w:t>
      </w:r>
      <w:r>
        <w:rPr>
          <w:rFonts w:hint="eastAsia"/>
        </w:rPr>
        <w:br/>
      </w:r>
      <w:r>
        <w:rPr>
          <w:rFonts w:hint="eastAsia"/>
        </w:rPr>
        <w:t>　　　　1.3.2 活塞杆式</w:t>
      </w:r>
      <w:r>
        <w:rPr>
          <w:rFonts w:hint="eastAsia"/>
        </w:rPr>
        <w:br/>
      </w:r>
      <w:r>
        <w:rPr>
          <w:rFonts w:hint="eastAsia"/>
        </w:rPr>
        <w:t>　　　　1.3.3 无杆式</w:t>
      </w:r>
      <w:r>
        <w:rPr>
          <w:rFonts w:hint="eastAsia"/>
        </w:rPr>
        <w:br/>
      </w:r>
      <w:r>
        <w:rPr>
          <w:rFonts w:hint="eastAsia"/>
        </w:rPr>
        <w:t>　　　　1.3.4 滑台式</w:t>
      </w:r>
      <w:r>
        <w:rPr>
          <w:rFonts w:hint="eastAsia"/>
        </w:rPr>
        <w:br/>
      </w:r>
      <w:r>
        <w:rPr>
          <w:rFonts w:hint="eastAsia"/>
        </w:rPr>
        <w:t>　　1.4 按照不同洁净实现方式，半导体气缸主要可以分为如下几个类别</w:t>
      </w:r>
      <w:r>
        <w:rPr>
          <w:rFonts w:hint="eastAsia"/>
        </w:rPr>
        <w:br/>
      </w:r>
      <w:r>
        <w:rPr>
          <w:rFonts w:hint="eastAsia"/>
        </w:rPr>
        <w:t>　　　　1.4.1 中国不同洁净实现方式半导体气缸增长趋势2021 VS 2025 VS 2032</w:t>
      </w:r>
      <w:r>
        <w:rPr>
          <w:rFonts w:hint="eastAsia"/>
        </w:rPr>
        <w:br/>
      </w:r>
      <w:r>
        <w:rPr>
          <w:rFonts w:hint="eastAsia"/>
        </w:rPr>
        <w:t>　　　　1.4.2 标准洁净型</w:t>
      </w:r>
      <w:r>
        <w:rPr>
          <w:rFonts w:hint="eastAsia"/>
        </w:rPr>
        <w:br/>
      </w:r>
      <w:r>
        <w:rPr>
          <w:rFonts w:hint="eastAsia"/>
        </w:rPr>
        <w:t>　　　　1.4.3 排气处理型</w:t>
      </w:r>
      <w:r>
        <w:rPr>
          <w:rFonts w:hint="eastAsia"/>
        </w:rPr>
        <w:br/>
      </w:r>
      <w:r>
        <w:rPr>
          <w:rFonts w:hint="eastAsia"/>
        </w:rPr>
        <w:t>　　　　1.4.4 其他</w:t>
      </w:r>
      <w:r>
        <w:rPr>
          <w:rFonts w:hint="eastAsia"/>
        </w:rPr>
        <w:br/>
      </w:r>
      <w:r>
        <w:rPr>
          <w:rFonts w:hint="eastAsia"/>
        </w:rPr>
        <w:t>　　1.5 从不同应用，半导体气缸主要包括如下几个方面</w:t>
      </w:r>
      <w:r>
        <w:rPr>
          <w:rFonts w:hint="eastAsia"/>
        </w:rPr>
        <w:br/>
      </w:r>
      <w:r>
        <w:rPr>
          <w:rFonts w:hint="eastAsia"/>
        </w:rPr>
        <w:t>　　　　1.5.1 中国不同应用半导体气缸增长趋势2021 VS 2025 VS 2032</w:t>
      </w:r>
      <w:r>
        <w:rPr>
          <w:rFonts w:hint="eastAsia"/>
        </w:rPr>
        <w:br/>
      </w:r>
      <w:r>
        <w:rPr>
          <w:rFonts w:hint="eastAsia"/>
        </w:rPr>
        <w:t>　　　　1.5.2 晶圆搬运</w:t>
      </w:r>
      <w:r>
        <w:rPr>
          <w:rFonts w:hint="eastAsia"/>
        </w:rPr>
        <w:br/>
      </w:r>
      <w:r>
        <w:rPr>
          <w:rFonts w:hint="eastAsia"/>
        </w:rPr>
        <w:t>　　　　1.5.3 前道制程</w:t>
      </w:r>
      <w:r>
        <w:rPr>
          <w:rFonts w:hint="eastAsia"/>
        </w:rPr>
        <w:br/>
      </w:r>
      <w:r>
        <w:rPr>
          <w:rFonts w:hint="eastAsia"/>
        </w:rPr>
        <w:t>　　　　1.5.4 封装组装</w:t>
      </w:r>
      <w:r>
        <w:rPr>
          <w:rFonts w:hint="eastAsia"/>
        </w:rPr>
        <w:br/>
      </w:r>
      <w:r>
        <w:rPr>
          <w:rFonts w:hint="eastAsia"/>
        </w:rPr>
        <w:t>　　　　1.5.5 测试分选</w:t>
      </w:r>
      <w:r>
        <w:rPr>
          <w:rFonts w:hint="eastAsia"/>
        </w:rPr>
        <w:br/>
      </w:r>
      <w:r>
        <w:rPr>
          <w:rFonts w:hint="eastAsia"/>
        </w:rPr>
        <w:t>　　1.6 中国半导体气缸发展现状及未来趋势（2021-2032）</w:t>
      </w:r>
      <w:r>
        <w:rPr>
          <w:rFonts w:hint="eastAsia"/>
        </w:rPr>
        <w:br/>
      </w:r>
      <w:r>
        <w:rPr>
          <w:rFonts w:hint="eastAsia"/>
        </w:rPr>
        <w:t>　　　　1.6.1 中国市场半导体气缸收入及增长率（2021-2032）</w:t>
      </w:r>
      <w:r>
        <w:rPr>
          <w:rFonts w:hint="eastAsia"/>
        </w:rPr>
        <w:br/>
      </w:r>
      <w:r>
        <w:rPr>
          <w:rFonts w:hint="eastAsia"/>
        </w:rPr>
        <w:t>　　　　1.6.2 中国市场半导体气缸销量及增长率（2021-2032）</w:t>
      </w:r>
      <w:r>
        <w:rPr>
          <w:rFonts w:hint="eastAsia"/>
        </w:rPr>
        <w:br/>
      </w:r>
      <w:r>
        <w:rPr>
          <w:rFonts w:hint="eastAsia"/>
        </w:rPr>
        <w:br/>
      </w:r>
      <w:r>
        <w:rPr>
          <w:rFonts w:hint="eastAsia"/>
        </w:rPr>
        <w:t>第二章 中国市场主要半导体气缸厂商分析</w:t>
      </w:r>
      <w:r>
        <w:rPr>
          <w:rFonts w:hint="eastAsia"/>
        </w:rPr>
        <w:br/>
      </w:r>
      <w:r>
        <w:rPr>
          <w:rFonts w:hint="eastAsia"/>
        </w:rPr>
        <w:t>　　2.1 中国市场主要厂商半导体气缸销量及市场占有率</w:t>
      </w:r>
      <w:r>
        <w:rPr>
          <w:rFonts w:hint="eastAsia"/>
        </w:rPr>
        <w:br/>
      </w:r>
      <w:r>
        <w:rPr>
          <w:rFonts w:hint="eastAsia"/>
        </w:rPr>
        <w:t>　　　　2.1.1 中国市场主要厂商半导体气缸销量（2021-2026）</w:t>
      </w:r>
      <w:r>
        <w:rPr>
          <w:rFonts w:hint="eastAsia"/>
        </w:rPr>
        <w:br/>
      </w:r>
      <w:r>
        <w:rPr>
          <w:rFonts w:hint="eastAsia"/>
        </w:rPr>
        <w:t>　　　　2.1.2 中国市场主要厂商半导体气缸销量市场份额（2021-2026）</w:t>
      </w:r>
      <w:r>
        <w:rPr>
          <w:rFonts w:hint="eastAsia"/>
        </w:rPr>
        <w:br/>
      </w:r>
      <w:r>
        <w:rPr>
          <w:rFonts w:hint="eastAsia"/>
        </w:rPr>
        <w:t>　　2.2 中国市场主要厂商半导体气缸收入及市场占有率</w:t>
      </w:r>
      <w:r>
        <w:rPr>
          <w:rFonts w:hint="eastAsia"/>
        </w:rPr>
        <w:br/>
      </w:r>
      <w:r>
        <w:rPr>
          <w:rFonts w:hint="eastAsia"/>
        </w:rPr>
        <w:t>　　　　2.2.1 中国市场主要厂商半导体气缸收入（2021-2026）</w:t>
      </w:r>
      <w:r>
        <w:rPr>
          <w:rFonts w:hint="eastAsia"/>
        </w:rPr>
        <w:br/>
      </w:r>
      <w:r>
        <w:rPr>
          <w:rFonts w:hint="eastAsia"/>
        </w:rPr>
        <w:t>　　　　2.2.2 中国市场主要厂商半导体气缸收入市场份额（2021-2026）</w:t>
      </w:r>
      <w:r>
        <w:rPr>
          <w:rFonts w:hint="eastAsia"/>
        </w:rPr>
        <w:br/>
      </w:r>
      <w:r>
        <w:rPr>
          <w:rFonts w:hint="eastAsia"/>
        </w:rPr>
        <w:t>　　　　2.2.3 2025年中国市场主要厂商半导体气缸收入排名</w:t>
      </w:r>
      <w:r>
        <w:rPr>
          <w:rFonts w:hint="eastAsia"/>
        </w:rPr>
        <w:br/>
      </w:r>
      <w:r>
        <w:rPr>
          <w:rFonts w:hint="eastAsia"/>
        </w:rPr>
        <w:t>　　2.3 中国市场主要厂商半导体气缸价格（2021-2026）</w:t>
      </w:r>
      <w:r>
        <w:rPr>
          <w:rFonts w:hint="eastAsia"/>
        </w:rPr>
        <w:br/>
      </w:r>
      <w:r>
        <w:rPr>
          <w:rFonts w:hint="eastAsia"/>
        </w:rPr>
        <w:t>　　2.4 中国市场主要厂商半导体气缸总部及产地分布</w:t>
      </w:r>
      <w:r>
        <w:rPr>
          <w:rFonts w:hint="eastAsia"/>
        </w:rPr>
        <w:br/>
      </w:r>
      <w:r>
        <w:rPr>
          <w:rFonts w:hint="eastAsia"/>
        </w:rPr>
        <w:t>　　2.5 中国市场主要厂商成立时间及半导体气缸商业化日期</w:t>
      </w:r>
      <w:r>
        <w:rPr>
          <w:rFonts w:hint="eastAsia"/>
        </w:rPr>
        <w:br/>
      </w:r>
      <w:r>
        <w:rPr>
          <w:rFonts w:hint="eastAsia"/>
        </w:rPr>
        <w:t>　　2.6 中国市场主要厂商半导体气缸产品类型及应用</w:t>
      </w:r>
      <w:r>
        <w:rPr>
          <w:rFonts w:hint="eastAsia"/>
        </w:rPr>
        <w:br/>
      </w:r>
      <w:r>
        <w:rPr>
          <w:rFonts w:hint="eastAsia"/>
        </w:rPr>
        <w:t>　　2.7 半导体气缸行业集中度、竞争程度分析</w:t>
      </w:r>
      <w:r>
        <w:rPr>
          <w:rFonts w:hint="eastAsia"/>
        </w:rPr>
        <w:br/>
      </w:r>
      <w:r>
        <w:rPr>
          <w:rFonts w:hint="eastAsia"/>
        </w:rPr>
        <w:t>　　　　2.7.1 半导体气缸行业集中度分析：2025年中国Top 5厂商市场份额</w:t>
      </w:r>
      <w:r>
        <w:rPr>
          <w:rFonts w:hint="eastAsia"/>
        </w:rPr>
        <w:br/>
      </w:r>
      <w:r>
        <w:rPr>
          <w:rFonts w:hint="eastAsia"/>
        </w:rPr>
        <w:t>　　　　2.7.2 中国市场半导体气缸第一梯队、第二梯队和第三梯队厂商（品牌）及2025年市场份额</w:t>
      </w:r>
      <w:r>
        <w:rPr>
          <w:rFonts w:hint="eastAsia"/>
        </w:rPr>
        <w:br/>
      </w:r>
      <w:r>
        <w:rPr>
          <w:rFonts w:hint="eastAsia"/>
        </w:rPr>
        <w:t>　　2.8 新增投资及市场并购活动</w:t>
      </w:r>
      <w:r>
        <w:rPr>
          <w:rFonts w:hint="eastAsia"/>
        </w:rPr>
        <w:br/>
      </w:r>
      <w:r>
        <w:rPr>
          <w:rFonts w:hint="eastAsia"/>
        </w:rPr>
        <w:br/>
      </w:r>
      <w:r>
        <w:rPr>
          <w:rFonts w:hint="eastAsia"/>
        </w:rPr>
        <w:t>第三章 主要企业简介</w:t>
      </w:r>
      <w:r>
        <w:rPr>
          <w:rFonts w:hint="eastAsia"/>
        </w:rPr>
        <w:br/>
      </w:r>
      <w:r>
        <w:rPr>
          <w:rFonts w:hint="eastAsia"/>
        </w:rPr>
        <w:t>　　3.1 重点企业（1）</w:t>
      </w:r>
      <w:r>
        <w:rPr>
          <w:rFonts w:hint="eastAsia"/>
        </w:rPr>
        <w:br/>
      </w:r>
      <w:r>
        <w:rPr>
          <w:rFonts w:hint="eastAsia"/>
        </w:rPr>
        <w:t>　　　　3.1.1 重点企业（1）基本信息、半导体气缸生产基地、总部、竞争对手及市场地位</w:t>
      </w:r>
      <w:r>
        <w:rPr>
          <w:rFonts w:hint="eastAsia"/>
        </w:rPr>
        <w:br/>
      </w:r>
      <w:r>
        <w:rPr>
          <w:rFonts w:hint="eastAsia"/>
        </w:rPr>
        <w:t>　　　　3.1.2 重点企业（1） 半导体气缸产品规格、参数及市场应用</w:t>
      </w:r>
      <w:r>
        <w:rPr>
          <w:rFonts w:hint="eastAsia"/>
        </w:rPr>
        <w:br/>
      </w:r>
      <w:r>
        <w:rPr>
          <w:rFonts w:hint="eastAsia"/>
        </w:rPr>
        <w:t>　　　　3.1.3 重点企业（1）在中国市场半导体气缸销量、收入、价格及毛利率（2021-2026）</w:t>
      </w:r>
      <w:r>
        <w:rPr>
          <w:rFonts w:hint="eastAsia"/>
        </w:rPr>
        <w:br/>
      </w:r>
      <w:r>
        <w:rPr>
          <w:rFonts w:hint="eastAsia"/>
        </w:rPr>
        <w:t>　　　　3.1.4 重点企业（1）公司简介及主要业务</w:t>
      </w:r>
      <w:r>
        <w:rPr>
          <w:rFonts w:hint="eastAsia"/>
        </w:rPr>
        <w:br/>
      </w:r>
      <w:r>
        <w:rPr>
          <w:rFonts w:hint="eastAsia"/>
        </w:rPr>
        <w:t>　　　　3.1.5 重点企业（1）企业最新动态</w:t>
      </w:r>
      <w:r>
        <w:rPr>
          <w:rFonts w:hint="eastAsia"/>
        </w:rPr>
        <w:br/>
      </w:r>
      <w:r>
        <w:rPr>
          <w:rFonts w:hint="eastAsia"/>
        </w:rPr>
        <w:t>　　3.2 重点企业（2）</w:t>
      </w:r>
      <w:r>
        <w:rPr>
          <w:rFonts w:hint="eastAsia"/>
        </w:rPr>
        <w:br/>
      </w:r>
      <w:r>
        <w:rPr>
          <w:rFonts w:hint="eastAsia"/>
        </w:rPr>
        <w:t>　　　　3.2.1 重点企业（2）基本信息、半导体气缸生产基地、总部、竞争对手及市场地位</w:t>
      </w:r>
      <w:r>
        <w:rPr>
          <w:rFonts w:hint="eastAsia"/>
        </w:rPr>
        <w:br/>
      </w:r>
      <w:r>
        <w:rPr>
          <w:rFonts w:hint="eastAsia"/>
        </w:rPr>
        <w:t>　　　　3.2.2 重点企业（2） 半导体气缸产品规格、参数及市场应用</w:t>
      </w:r>
      <w:r>
        <w:rPr>
          <w:rFonts w:hint="eastAsia"/>
        </w:rPr>
        <w:br/>
      </w:r>
      <w:r>
        <w:rPr>
          <w:rFonts w:hint="eastAsia"/>
        </w:rPr>
        <w:t>　　　　3.2.3 重点企业（2）在中国市场半导体气缸销量、收入、价格及毛利率（2021-2026）</w:t>
      </w:r>
      <w:r>
        <w:rPr>
          <w:rFonts w:hint="eastAsia"/>
        </w:rPr>
        <w:br/>
      </w:r>
      <w:r>
        <w:rPr>
          <w:rFonts w:hint="eastAsia"/>
        </w:rPr>
        <w:t>　　　　3.2.4 重点企业（2）公司简介及主要业务</w:t>
      </w:r>
      <w:r>
        <w:rPr>
          <w:rFonts w:hint="eastAsia"/>
        </w:rPr>
        <w:br/>
      </w:r>
      <w:r>
        <w:rPr>
          <w:rFonts w:hint="eastAsia"/>
        </w:rPr>
        <w:t>　　　　3.2.5 重点企业（2）企业最新动态</w:t>
      </w:r>
      <w:r>
        <w:rPr>
          <w:rFonts w:hint="eastAsia"/>
        </w:rPr>
        <w:br/>
      </w:r>
      <w:r>
        <w:rPr>
          <w:rFonts w:hint="eastAsia"/>
        </w:rPr>
        <w:t>　　3.3 重点企业（3）</w:t>
      </w:r>
      <w:r>
        <w:rPr>
          <w:rFonts w:hint="eastAsia"/>
        </w:rPr>
        <w:br/>
      </w:r>
      <w:r>
        <w:rPr>
          <w:rFonts w:hint="eastAsia"/>
        </w:rPr>
        <w:t>　　　　3.3.1 重点企业（3）基本信息、半导体气缸生产基地、总部、竞争对手及市场地位</w:t>
      </w:r>
      <w:r>
        <w:rPr>
          <w:rFonts w:hint="eastAsia"/>
        </w:rPr>
        <w:br/>
      </w:r>
      <w:r>
        <w:rPr>
          <w:rFonts w:hint="eastAsia"/>
        </w:rPr>
        <w:t>　　　　3.3.2 重点企业（3） 半导体气缸产品规格、参数及市场应用</w:t>
      </w:r>
      <w:r>
        <w:rPr>
          <w:rFonts w:hint="eastAsia"/>
        </w:rPr>
        <w:br/>
      </w:r>
      <w:r>
        <w:rPr>
          <w:rFonts w:hint="eastAsia"/>
        </w:rPr>
        <w:t>　　　　3.3.3 重点企业（3）在中国市场半导体气缸销量、收入、价格及毛利率（2021-2026）</w:t>
      </w:r>
      <w:r>
        <w:rPr>
          <w:rFonts w:hint="eastAsia"/>
        </w:rPr>
        <w:br/>
      </w:r>
      <w:r>
        <w:rPr>
          <w:rFonts w:hint="eastAsia"/>
        </w:rPr>
        <w:t>　　　　3.3.4 重点企业（3）公司简介及主要业务</w:t>
      </w:r>
      <w:r>
        <w:rPr>
          <w:rFonts w:hint="eastAsia"/>
        </w:rPr>
        <w:br/>
      </w:r>
      <w:r>
        <w:rPr>
          <w:rFonts w:hint="eastAsia"/>
        </w:rPr>
        <w:t>　　　　3.3.5 重点企业（3）企业最新动态</w:t>
      </w:r>
      <w:r>
        <w:rPr>
          <w:rFonts w:hint="eastAsia"/>
        </w:rPr>
        <w:br/>
      </w:r>
      <w:r>
        <w:rPr>
          <w:rFonts w:hint="eastAsia"/>
        </w:rPr>
        <w:t>　　3.4 重点企业（4）</w:t>
      </w:r>
      <w:r>
        <w:rPr>
          <w:rFonts w:hint="eastAsia"/>
        </w:rPr>
        <w:br/>
      </w:r>
      <w:r>
        <w:rPr>
          <w:rFonts w:hint="eastAsia"/>
        </w:rPr>
        <w:t>　　　　3.4.1 重点企业（4）基本信息、半导体气缸生产基地、总部、竞争对手及市场地位</w:t>
      </w:r>
      <w:r>
        <w:rPr>
          <w:rFonts w:hint="eastAsia"/>
        </w:rPr>
        <w:br/>
      </w:r>
      <w:r>
        <w:rPr>
          <w:rFonts w:hint="eastAsia"/>
        </w:rPr>
        <w:t>　　　　3.4.2 重点企业（4） 半导体气缸产品规格、参数及市场应用</w:t>
      </w:r>
      <w:r>
        <w:rPr>
          <w:rFonts w:hint="eastAsia"/>
        </w:rPr>
        <w:br/>
      </w:r>
      <w:r>
        <w:rPr>
          <w:rFonts w:hint="eastAsia"/>
        </w:rPr>
        <w:t>　　　　3.4.3 重点企业（4）在中国市场半导体气缸销量、收入、价格及毛利率（2021-2026）</w:t>
      </w:r>
      <w:r>
        <w:rPr>
          <w:rFonts w:hint="eastAsia"/>
        </w:rPr>
        <w:br/>
      </w:r>
      <w:r>
        <w:rPr>
          <w:rFonts w:hint="eastAsia"/>
        </w:rPr>
        <w:t>　　　　3.4.4 重点企业（4）公司简介及主要业务</w:t>
      </w:r>
      <w:r>
        <w:rPr>
          <w:rFonts w:hint="eastAsia"/>
        </w:rPr>
        <w:br/>
      </w:r>
      <w:r>
        <w:rPr>
          <w:rFonts w:hint="eastAsia"/>
        </w:rPr>
        <w:t>　　　　3.4.5 重点企业（4）企业最新动态</w:t>
      </w:r>
      <w:r>
        <w:rPr>
          <w:rFonts w:hint="eastAsia"/>
        </w:rPr>
        <w:br/>
      </w:r>
      <w:r>
        <w:rPr>
          <w:rFonts w:hint="eastAsia"/>
        </w:rPr>
        <w:t>　　3.5 重点企业（5）</w:t>
      </w:r>
      <w:r>
        <w:rPr>
          <w:rFonts w:hint="eastAsia"/>
        </w:rPr>
        <w:br/>
      </w:r>
      <w:r>
        <w:rPr>
          <w:rFonts w:hint="eastAsia"/>
        </w:rPr>
        <w:t>　　　　3.5.1 重点企业（5）基本信息、半导体气缸生产基地、总部、竞争对手及市场地位</w:t>
      </w:r>
      <w:r>
        <w:rPr>
          <w:rFonts w:hint="eastAsia"/>
        </w:rPr>
        <w:br/>
      </w:r>
      <w:r>
        <w:rPr>
          <w:rFonts w:hint="eastAsia"/>
        </w:rPr>
        <w:t>　　　　3.5.2 重点企业（5） 半导体气缸产品规格、参数及市场应用</w:t>
      </w:r>
      <w:r>
        <w:rPr>
          <w:rFonts w:hint="eastAsia"/>
        </w:rPr>
        <w:br/>
      </w:r>
      <w:r>
        <w:rPr>
          <w:rFonts w:hint="eastAsia"/>
        </w:rPr>
        <w:t>　　　　3.5.3 重点企业（5）在中国市场半导体气缸销量、收入、价格及毛利率（2021-2026）</w:t>
      </w:r>
      <w:r>
        <w:rPr>
          <w:rFonts w:hint="eastAsia"/>
        </w:rPr>
        <w:br/>
      </w:r>
      <w:r>
        <w:rPr>
          <w:rFonts w:hint="eastAsia"/>
        </w:rPr>
        <w:t>　　　　3.5.4 重点企业（5）公司简介及主要业务</w:t>
      </w:r>
      <w:r>
        <w:rPr>
          <w:rFonts w:hint="eastAsia"/>
        </w:rPr>
        <w:br/>
      </w:r>
      <w:r>
        <w:rPr>
          <w:rFonts w:hint="eastAsia"/>
        </w:rPr>
        <w:t>　　　　3.5.5 重点企业（5）企业最新动态</w:t>
      </w:r>
      <w:r>
        <w:rPr>
          <w:rFonts w:hint="eastAsia"/>
        </w:rPr>
        <w:br/>
      </w:r>
      <w:r>
        <w:rPr>
          <w:rFonts w:hint="eastAsia"/>
        </w:rPr>
        <w:t>　　3.6 重点企业（6）</w:t>
      </w:r>
      <w:r>
        <w:rPr>
          <w:rFonts w:hint="eastAsia"/>
        </w:rPr>
        <w:br/>
      </w:r>
      <w:r>
        <w:rPr>
          <w:rFonts w:hint="eastAsia"/>
        </w:rPr>
        <w:t>　　　　3.6.1 重点企业（6）基本信息、半导体气缸生产基地、总部、竞争对手及市场地位</w:t>
      </w:r>
      <w:r>
        <w:rPr>
          <w:rFonts w:hint="eastAsia"/>
        </w:rPr>
        <w:br/>
      </w:r>
      <w:r>
        <w:rPr>
          <w:rFonts w:hint="eastAsia"/>
        </w:rPr>
        <w:t>　　　　3.6.2 重点企业（6） 半导体气缸产品规格、参数及市场应用</w:t>
      </w:r>
      <w:r>
        <w:rPr>
          <w:rFonts w:hint="eastAsia"/>
        </w:rPr>
        <w:br/>
      </w:r>
      <w:r>
        <w:rPr>
          <w:rFonts w:hint="eastAsia"/>
        </w:rPr>
        <w:t>　　　　3.6.3 重点企业（6）在中国市场半导体气缸销量、收入、价格及毛利率（2021-2026）</w:t>
      </w:r>
      <w:r>
        <w:rPr>
          <w:rFonts w:hint="eastAsia"/>
        </w:rPr>
        <w:br/>
      </w:r>
      <w:r>
        <w:rPr>
          <w:rFonts w:hint="eastAsia"/>
        </w:rPr>
        <w:t>　　　　3.6.4 重点企业（6）公司简介及主要业务</w:t>
      </w:r>
      <w:r>
        <w:rPr>
          <w:rFonts w:hint="eastAsia"/>
        </w:rPr>
        <w:br/>
      </w:r>
      <w:r>
        <w:rPr>
          <w:rFonts w:hint="eastAsia"/>
        </w:rPr>
        <w:t>　　　　3.6.5 重点企业（6）企业最新动态</w:t>
      </w:r>
      <w:r>
        <w:rPr>
          <w:rFonts w:hint="eastAsia"/>
        </w:rPr>
        <w:br/>
      </w:r>
      <w:r>
        <w:rPr>
          <w:rFonts w:hint="eastAsia"/>
        </w:rPr>
        <w:t>　　3.7 重点企业（7）</w:t>
      </w:r>
      <w:r>
        <w:rPr>
          <w:rFonts w:hint="eastAsia"/>
        </w:rPr>
        <w:br/>
      </w:r>
      <w:r>
        <w:rPr>
          <w:rFonts w:hint="eastAsia"/>
        </w:rPr>
        <w:t>　　　　3.7.1 重点企业（7）基本信息、半导体气缸生产基地、总部、竞争对手及市场地位</w:t>
      </w:r>
      <w:r>
        <w:rPr>
          <w:rFonts w:hint="eastAsia"/>
        </w:rPr>
        <w:br/>
      </w:r>
      <w:r>
        <w:rPr>
          <w:rFonts w:hint="eastAsia"/>
        </w:rPr>
        <w:t>　　　　3.7.2 重点企业（7） 半导体气缸产品规格、参数及市场应用</w:t>
      </w:r>
      <w:r>
        <w:rPr>
          <w:rFonts w:hint="eastAsia"/>
        </w:rPr>
        <w:br/>
      </w:r>
      <w:r>
        <w:rPr>
          <w:rFonts w:hint="eastAsia"/>
        </w:rPr>
        <w:t>　　　　3.7.3 重点企业（7）在中国市场半导体气缸销量、收入、价格及毛利率（2021-2026）</w:t>
      </w:r>
      <w:r>
        <w:rPr>
          <w:rFonts w:hint="eastAsia"/>
        </w:rPr>
        <w:br/>
      </w:r>
      <w:r>
        <w:rPr>
          <w:rFonts w:hint="eastAsia"/>
        </w:rPr>
        <w:t>　　　　3.7.4 重点企业（7）公司简介及主要业务</w:t>
      </w:r>
      <w:r>
        <w:rPr>
          <w:rFonts w:hint="eastAsia"/>
        </w:rPr>
        <w:br/>
      </w:r>
      <w:r>
        <w:rPr>
          <w:rFonts w:hint="eastAsia"/>
        </w:rPr>
        <w:t>　　　　3.7.5 重点企业（7）企业最新动态</w:t>
      </w:r>
      <w:r>
        <w:rPr>
          <w:rFonts w:hint="eastAsia"/>
        </w:rPr>
        <w:br/>
      </w:r>
      <w:r>
        <w:rPr>
          <w:rFonts w:hint="eastAsia"/>
        </w:rPr>
        <w:t>　　3.8 重点企业（8）</w:t>
      </w:r>
      <w:r>
        <w:rPr>
          <w:rFonts w:hint="eastAsia"/>
        </w:rPr>
        <w:br/>
      </w:r>
      <w:r>
        <w:rPr>
          <w:rFonts w:hint="eastAsia"/>
        </w:rPr>
        <w:t>　　　　3.8.1 重点企业（8）基本信息、半导体气缸生产基地、总部、竞争对手及市场地位</w:t>
      </w:r>
      <w:r>
        <w:rPr>
          <w:rFonts w:hint="eastAsia"/>
        </w:rPr>
        <w:br/>
      </w:r>
      <w:r>
        <w:rPr>
          <w:rFonts w:hint="eastAsia"/>
        </w:rPr>
        <w:t>　　　　3.8.2 重点企业（8） 半导体气缸产品规格、参数及市场应用</w:t>
      </w:r>
      <w:r>
        <w:rPr>
          <w:rFonts w:hint="eastAsia"/>
        </w:rPr>
        <w:br/>
      </w:r>
      <w:r>
        <w:rPr>
          <w:rFonts w:hint="eastAsia"/>
        </w:rPr>
        <w:t>　　　　3.8.3 重点企业（8）在中国市场半导体气缸销量、收入、价格及毛利率（2021-2026）</w:t>
      </w:r>
      <w:r>
        <w:rPr>
          <w:rFonts w:hint="eastAsia"/>
        </w:rPr>
        <w:br/>
      </w:r>
      <w:r>
        <w:rPr>
          <w:rFonts w:hint="eastAsia"/>
        </w:rPr>
        <w:t>　　　　3.8.4 重点企业（8）公司简介及主要业务</w:t>
      </w:r>
      <w:r>
        <w:rPr>
          <w:rFonts w:hint="eastAsia"/>
        </w:rPr>
        <w:br/>
      </w:r>
      <w:r>
        <w:rPr>
          <w:rFonts w:hint="eastAsia"/>
        </w:rPr>
        <w:t>　　　　3.8.5 重点企业（8）企业最新动态</w:t>
      </w:r>
      <w:r>
        <w:rPr>
          <w:rFonts w:hint="eastAsia"/>
        </w:rPr>
        <w:br/>
      </w:r>
      <w:r>
        <w:rPr>
          <w:rFonts w:hint="eastAsia"/>
        </w:rPr>
        <w:t>　　3.9 重点企业（9）</w:t>
      </w:r>
      <w:r>
        <w:rPr>
          <w:rFonts w:hint="eastAsia"/>
        </w:rPr>
        <w:br/>
      </w:r>
      <w:r>
        <w:rPr>
          <w:rFonts w:hint="eastAsia"/>
        </w:rPr>
        <w:t>　　　　3.9.1 重点企业（9）基本信息、半导体气缸生产基地、总部、竞争对手及市场地位</w:t>
      </w:r>
      <w:r>
        <w:rPr>
          <w:rFonts w:hint="eastAsia"/>
        </w:rPr>
        <w:br/>
      </w:r>
      <w:r>
        <w:rPr>
          <w:rFonts w:hint="eastAsia"/>
        </w:rPr>
        <w:t>　　　　3.9.2 重点企业（9） 半导体气缸产品规格、参数及市场应用</w:t>
      </w:r>
      <w:r>
        <w:rPr>
          <w:rFonts w:hint="eastAsia"/>
        </w:rPr>
        <w:br/>
      </w:r>
      <w:r>
        <w:rPr>
          <w:rFonts w:hint="eastAsia"/>
        </w:rPr>
        <w:t>　　　　3.9.3 重点企业（9）在中国市场半导体气缸销量、收入、价格及毛利率（2021-2026）</w:t>
      </w:r>
      <w:r>
        <w:rPr>
          <w:rFonts w:hint="eastAsia"/>
        </w:rPr>
        <w:br/>
      </w:r>
      <w:r>
        <w:rPr>
          <w:rFonts w:hint="eastAsia"/>
        </w:rPr>
        <w:t>　　　　3.9.4 重点企业（9）公司简介及主要业务</w:t>
      </w:r>
      <w:r>
        <w:rPr>
          <w:rFonts w:hint="eastAsia"/>
        </w:rPr>
        <w:br/>
      </w:r>
      <w:r>
        <w:rPr>
          <w:rFonts w:hint="eastAsia"/>
        </w:rPr>
        <w:t>　　　　3.9.5 重点企业（9）企业最新动态</w:t>
      </w:r>
      <w:r>
        <w:rPr>
          <w:rFonts w:hint="eastAsia"/>
        </w:rPr>
        <w:br/>
      </w:r>
      <w:r>
        <w:rPr>
          <w:rFonts w:hint="eastAsia"/>
        </w:rPr>
        <w:t>　　3.10 重点企业（10）</w:t>
      </w:r>
      <w:r>
        <w:rPr>
          <w:rFonts w:hint="eastAsia"/>
        </w:rPr>
        <w:br/>
      </w:r>
      <w:r>
        <w:rPr>
          <w:rFonts w:hint="eastAsia"/>
        </w:rPr>
        <w:t>　　　　3.10.1 重点企业（10）基本信息、半导体气缸生产基地、总部、竞争对手及市场地位</w:t>
      </w:r>
      <w:r>
        <w:rPr>
          <w:rFonts w:hint="eastAsia"/>
        </w:rPr>
        <w:br/>
      </w:r>
      <w:r>
        <w:rPr>
          <w:rFonts w:hint="eastAsia"/>
        </w:rPr>
        <w:t>　　　　3.10.2 重点企业（10） 半导体气缸产品规格、参数及市场应用</w:t>
      </w:r>
      <w:r>
        <w:rPr>
          <w:rFonts w:hint="eastAsia"/>
        </w:rPr>
        <w:br/>
      </w:r>
      <w:r>
        <w:rPr>
          <w:rFonts w:hint="eastAsia"/>
        </w:rPr>
        <w:t>　　　　3.10.3 重点企业（10）在中国市场半导体气缸销量、收入、价格及毛利率（2021-2026）</w:t>
      </w:r>
      <w:r>
        <w:rPr>
          <w:rFonts w:hint="eastAsia"/>
        </w:rPr>
        <w:br/>
      </w:r>
      <w:r>
        <w:rPr>
          <w:rFonts w:hint="eastAsia"/>
        </w:rPr>
        <w:t>　　　　3.10.4 重点企业（10）公司简介及主要业务</w:t>
      </w:r>
      <w:r>
        <w:rPr>
          <w:rFonts w:hint="eastAsia"/>
        </w:rPr>
        <w:br/>
      </w:r>
      <w:r>
        <w:rPr>
          <w:rFonts w:hint="eastAsia"/>
        </w:rPr>
        <w:t>　　　　3.10.5 重点企业（10）企业最新动态</w:t>
      </w:r>
      <w:r>
        <w:rPr>
          <w:rFonts w:hint="eastAsia"/>
        </w:rPr>
        <w:br/>
      </w:r>
      <w:r>
        <w:rPr>
          <w:rFonts w:hint="eastAsia"/>
        </w:rPr>
        <w:t>　　3.11 重点企业（11）</w:t>
      </w:r>
      <w:r>
        <w:rPr>
          <w:rFonts w:hint="eastAsia"/>
        </w:rPr>
        <w:br/>
      </w:r>
      <w:r>
        <w:rPr>
          <w:rFonts w:hint="eastAsia"/>
        </w:rPr>
        <w:t>　　　　3.11.1 重点企业（11）基本信息、半导体气缸生产基地、总部、竞争对手及市场地位</w:t>
      </w:r>
      <w:r>
        <w:rPr>
          <w:rFonts w:hint="eastAsia"/>
        </w:rPr>
        <w:br/>
      </w:r>
      <w:r>
        <w:rPr>
          <w:rFonts w:hint="eastAsia"/>
        </w:rPr>
        <w:t>　　　　3.11.2 重点企业（11） 半导体气缸产品规格、参数及市场应用</w:t>
      </w:r>
      <w:r>
        <w:rPr>
          <w:rFonts w:hint="eastAsia"/>
        </w:rPr>
        <w:br/>
      </w:r>
      <w:r>
        <w:rPr>
          <w:rFonts w:hint="eastAsia"/>
        </w:rPr>
        <w:t>　　　　3.11.3 重点企业（11）在中国市场半导体气缸销量、收入、价格及毛利率（2021-2026）</w:t>
      </w:r>
      <w:r>
        <w:rPr>
          <w:rFonts w:hint="eastAsia"/>
        </w:rPr>
        <w:br/>
      </w:r>
      <w:r>
        <w:rPr>
          <w:rFonts w:hint="eastAsia"/>
        </w:rPr>
        <w:t>　　　　3.11.4 重点企业（11）公司简介及主要业务</w:t>
      </w:r>
      <w:r>
        <w:rPr>
          <w:rFonts w:hint="eastAsia"/>
        </w:rPr>
        <w:br/>
      </w:r>
      <w:r>
        <w:rPr>
          <w:rFonts w:hint="eastAsia"/>
        </w:rPr>
        <w:t>　　　　3.11.5 重点企业（11）企业最新动态</w:t>
      </w:r>
      <w:r>
        <w:rPr>
          <w:rFonts w:hint="eastAsia"/>
        </w:rPr>
        <w:br/>
      </w:r>
      <w:r>
        <w:rPr>
          <w:rFonts w:hint="eastAsia"/>
        </w:rPr>
        <w:t>　　3.12 重点企业（12）</w:t>
      </w:r>
      <w:r>
        <w:rPr>
          <w:rFonts w:hint="eastAsia"/>
        </w:rPr>
        <w:br/>
      </w:r>
      <w:r>
        <w:rPr>
          <w:rFonts w:hint="eastAsia"/>
        </w:rPr>
        <w:t>　　　　3.12.1 重点企业（12）基本信息、半导体气缸生产基地、总部、竞争对手及市场地位</w:t>
      </w:r>
      <w:r>
        <w:rPr>
          <w:rFonts w:hint="eastAsia"/>
        </w:rPr>
        <w:br/>
      </w:r>
      <w:r>
        <w:rPr>
          <w:rFonts w:hint="eastAsia"/>
        </w:rPr>
        <w:t>　　　　3.12.2 重点企业（12） 半导体气缸产品规格、参数及市场应用</w:t>
      </w:r>
      <w:r>
        <w:rPr>
          <w:rFonts w:hint="eastAsia"/>
        </w:rPr>
        <w:br/>
      </w:r>
      <w:r>
        <w:rPr>
          <w:rFonts w:hint="eastAsia"/>
        </w:rPr>
        <w:t>　　　　3.12.3 重点企业（12）在中国市场半导体气缸销量、收入、价格及毛利率（2021-2026）</w:t>
      </w:r>
      <w:r>
        <w:rPr>
          <w:rFonts w:hint="eastAsia"/>
        </w:rPr>
        <w:br/>
      </w:r>
      <w:r>
        <w:rPr>
          <w:rFonts w:hint="eastAsia"/>
        </w:rPr>
        <w:t>　　　　3.12.4 重点企业（12）公司简介及主要业务</w:t>
      </w:r>
      <w:r>
        <w:rPr>
          <w:rFonts w:hint="eastAsia"/>
        </w:rPr>
        <w:br/>
      </w:r>
      <w:r>
        <w:rPr>
          <w:rFonts w:hint="eastAsia"/>
        </w:rPr>
        <w:t>　　　　3.12.5 重点企业（12）企业最新动态</w:t>
      </w:r>
      <w:r>
        <w:rPr>
          <w:rFonts w:hint="eastAsia"/>
        </w:rPr>
        <w:br/>
      </w:r>
      <w:r>
        <w:rPr>
          <w:rFonts w:hint="eastAsia"/>
        </w:rPr>
        <w:t>　　3.13 重点企业（13）</w:t>
      </w:r>
      <w:r>
        <w:rPr>
          <w:rFonts w:hint="eastAsia"/>
        </w:rPr>
        <w:br/>
      </w:r>
      <w:r>
        <w:rPr>
          <w:rFonts w:hint="eastAsia"/>
        </w:rPr>
        <w:t>　　　　3.13.1 重点企业（13）基本信息、半导体气缸生产基地、总部、竞争对手及市场地位</w:t>
      </w:r>
      <w:r>
        <w:rPr>
          <w:rFonts w:hint="eastAsia"/>
        </w:rPr>
        <w:br/>
      </w:r>
      <w:r>
        <w:rPr>
          <w:rFonts w:hint="eastAsia"/>
        </w:rPr>
        <w:t>　　　　3.13.2 重点企业（13） 半导体气缸产品规格、参数及市场应用</w:t>
      </w:r>
      <w:r>
        <w:rPr>
          <w:rFonts w:hint="eastAsia"/>
        </w:rPr>
        <w:br/>
      </w:r>
      <w:r>
        <w:rPr>
          <w:rFonts w:hint="eastAsia"/>
        </w:rPr>
        <w:t>　　　　3.13.3 重点企业（13）在中国市场半导体气缸销量、收入、价格及毛利率（2021-2026）</w:t>
      </w:r>
      <w:r>
        <w:rPr>
          <w:rFonts w:hint="eastAsia"/>
        </w:rPr>
        <w:br/>
      </w:r>
      <w:r>
        <w:rPr>
          <w:rFonts w:hint="eastAsia"/>
        </w:rPr>
        <w:t>　　　　3.13.4 重点企业（13）公司简介及主要业务</w:t>
      </w:r>
      <w:r>
        <w:rPr>
          <w:rFonts w:hint="eastAsia"/>
        </w:rPr>
        <w:br/>
      </w:r>
      <w:r>
        <w:rPr>
          <w:rFonts w:hint="eastAsia"/>
        </w:rPr>
        <w:t>　　　　3.13.5 重点企业（13）企业最新动态</w:t>
      </w:r>
      <w:r>
        <w:rPr>
          <w:rFonts w:hint="eastAsia"/>
        </w:rPr>
        <w:br/>
      </w:r>
      <w:r>
        <w:rPr>
          <w:rFonts w:hint="eastAsia"/>
        </w:rPr>
        <w:br/>
      </w:r>
      <w:r>
        <w:rPr>
          <w:rFonts w:hint="eastAsia"/>
        </w:rPr>
        <w:t>第四章 不同产品类型半导体气缸分析</w:t>
      </w:r>
      <w:r>
        <w:rPr>
          <w:rFonts w:hint="eastAsia"/>
        </w:rPr>
        <w:br/>
      </w:r>
      <w:r>
        <w:rPr>
          <w:rFonts w:hint="eastAsia"/>
        </w:rPr>
        <w:t>　　4.1 中国市场不同产品类型半导体气缸销量（2021-2032）</w:t>
      </w:r>
      <w:r>
        <w:rPr>
          <w:rFonts w:hint="eastAsia"/>
        </w:rPr>
        <w:br/>
      </w:r>
      <w:r>
        <w:rPr>
          <w:rFonts w:hint="eastAsia"/>
        </w:rPr>
        <w:t>　　　　4.1.1 中国市场不同产品类型半导体气缸销量及市场份额（2021-2026）</w:t>
      </w:r>
      <w:r>
        <w:rPr>
          <w:rFonts w:hint="eastAsia"/>
        </w:rPr>
        <w:br/>
      </w:r>
      <w:r>
        <w:rPr>
          <w:rFonts w:hint="eastAsia"/>
        </w:rPr>
        <w:t>　　　　4.1.2 中国市场不同产品类型半导体气缸销量预测（2027-2032）</w:t>
      </w:r>
      <w:r>
        <w:rPr>
          <w:rFonts w:hint="eastAsia"/>
        </w:rPr>
        <w:br/>
      </w:r>
      <w:r>
        <w:rPr>
          <w:rFonts w:hint="eastAsia"/>
        </w:rPr>
        <w:t>　　4.2 中国市场不同产品类型半导体气缸规模（2021-2032）</w:t>
      </w:r>
      <w:r>
        <w:rPr>
          <w:rFonts w:hint="eastAsia"/>
        </w:rPr>
        <w:br/>
      </w:r>
      <w:r>
        <w:rPr>
          <w:rFonts w:hint="eastAsia"/>
        </w:rPr>
        <w:t>　　　　4.2.1 中国市场不同产品类型半导体气缸规模及市场份额（2021-2026）</w:t>
      </w:r>
      <w:r>
        <w:rPr>
          <w:rFonts w:hint="eastAsia"/>
        </w:rPr>
        <w:br/>
      </w:r>
      <w:r>
        <w:rPr>
          <w:rFonts w:hint="eastAsia"/>
        </w:rPr>
        <w:t>　　　　4.2.2 中国市场不同产品类型半导体气缸规模预测（2027-2032）</w:t>
      </w:r>
      <w:r>
        <w:rPr>
          <w:rFonts w:hint="eastAsia"/>
        </w:rPr>
        <w:br/>
      </w:r>
      <w:r>
        <w:rPr>
          <w:rFonts w:hint="eastAsia"/>
        </w:rPr>
        <w:t>　　4.3 中国市场不同产品类型半导体气缸价格走势（2021-2032）</w:t>
      </w:r>
      <w:r>
        <w:rPr>
          <w:rFonts w:hint="eastAsia"/>
        </w:rPr>
        <w:br/>
      </w:r>
      <w:r>
        <w:rPr>
          <w:rFonts w:hint="eastAsia"/>
        </w:rPr>
        <w:br/>
      </w:r>
      <w:r>
        <w:rPr>
          <w:rFonts w:hint="eastAsia"/>
        </w:rPr>
        <w:t>第五章 不同应用半导体气缸分析</w:t>
      </w:r>
      <w:r>
        <w:rPr>
          <w:rFonts w:hint="eastAsia"/>
        </w:rPr>
        <w:br/>
      </w:r>
      <w:r>
        <w:rPr>
          <w:rFonts w:hint="eastAsia"/>
        </w:rPr>
        <w:t>　　5.1 中国市场不同应用半导体气缸销量（2021-2032）</w:t>
      </w:r>
      <w:r>
        <w:rPr>
          <w:rFonts w:hint="eastAsia"/>
        </w:rPr>
        <w:br/>
      </w:r>
      <w:r>
        <w:rPr>
          <w:rFonts w:hint="eastAsia"/>
        </w:rPr>
        <w:t>　　　　5.1.1 中国市场不同应用半导体气缸销量及市场份额（2021-2026）</w:t>
      </w:r>
      <w:r>
        <w:rPr>
          <w:rFonts w:hint="eastAsia"/>
        </w:rPr>
        <w:br/>
      </w:r>
      <w:r>
        <w:rPr>
          <w:rFonts w:hint="eastAsia"/>
        </w:rPr>
        <w:t>　　　　5.1.2 中国市场不同应用半导体气缸销量预测（2027-2032）</w:t>
      </w:r>
      <w:r>
        <w:rPr>
          <w:rFonts w:hint="eastAsia"/>
        </w:rPr>
        <w:br/>
      </w:r>
      <w:r>
        <w:rPr>
          <w:rFonts w:hint="eastAsia"/>
        </w:rPr>
        <w:t>　　5.2 中国市场不同应用半导体气缸规模（2021-2032）</w:t>
      </w:r>
      <w:r>
        <w:rPr>
          <w:rFonts w:hint="eastAsia"/>
        </w:rPr>
        <w:br/>
      </w:r>
      <w:r>
        <w:rPr>
          <w:rFonts w:hint="eastAsia"/>
        </w:rPr>
        <w:t>　　　　5.2.1 中国市场不同应用半导体气缸规模及市场份额（2021-2026）</w:t>
      </w:r>
      <w:r>
        <w:rPr>
          <w:rFonts w:hint="eastAsia"/>
        </w:rPr>
        <w:br/>
      </w:r>
      <w:r>
        <w:rPr>
          <w:rFonts w:hint="eastAsia"/>
        </w:rPr>
        <w:t>　　　　5.2.2 中国市场不同应用半导体气缸规模预测（2027-2032）</w:t>
      </w:r>
      <w:r>
        <w:rPr>
          <w:rFonts w:hint="eastAsia"/>
        </w:rPr>
        <w:br/>
      </w:r>
      <w:r>
        <w:rPr>
          <w:rFonts w:hint="eastAsia"/>
        </w:rPr>
        <w:t>　　5.3 中国市场不同应用半导体气缸价格走势（2021-2032）</w:t>
      </w:r>
      <w:r>
        <w:rPr>
          <w:rFonts w:hint="eastAsia"/>
        </w:rPr>
        <w:br/>
      </w:r>
      <w:r>
        <w:rPr>
          <w:rFonts w:hint="eastAsia"/>
        </w:rPr>
        <w:br/>
      </w:r>
      <w:r>
        <w:rPr>
          <w:rFonts w:hint="eastAsia"/>
        </w:rPr>
        <w:t>第六章 行业发展环境分析</w:t>
      </w:r>
      <w:r>
        <w:rPr>
          <w:rFonts w:hint="eastAsia"/>
        </w:rPr>
        <w:br/>
      </w:r>
      <w:r>
        <w:rPr>
          <w:rFonts w:hint="eastAsia"/>
        </w:rPr>
        <w:t>　　6.1 半导体气缸行业发展分析---发展趋势</w:t>
      </w:r>
      <w:r>
        <w:rPr>
          <w:rFonts w:hint="eastAsia"/>
        </w:rPr>
        <w:br/>
      </w:r>
      <w:r>
        <w:rPr>
          <w:rFonts w:hint="eastAsia"/>
        </w:rPr>
        <w:t>　　6.2 半导体气缸行业发展分析---厂商壁垒</w:t>
      </w:r>
      <w:r>
        <w:rPr>
          <w:rFonts w:hint="eastAsia"/>
        </w:rPr>
        <w:br/>
      </w:r>
      <w:r>
        <w:rPr>
          <w:rFonts w:hint="eastAsia"/>
        </w:rPr>
        <w:t>　　6.3 半导体气缸行业发展分析---驱动因素</w:t>
      </w:r>
      <w:r>
        <w:rPr>
          <w:rFonts w:hint="eastAsia"/>
        </w:rPr>
        <w:br/>
      </w:r>
      <w:r>
        <w:rPr>
          <w:rFonts w:hint="eastAsia"/>
        </w:rPr>
        <w:t>　　6.4 半导体气缸行业发展分析---制约因素</w:t>
      </w:r>
      <w:r>
        <w:rPr>
          <w:rFonts w:hint="eastAsia"/>
        </w:rPr>
        <w:br/>
      </w:r>
      <w:r>
        <w:rPr>
          <w:rFonts w:hint="eastAsia"/>
        </w:rPr>
        <w:t>　　6.5 半导体气缸中国企业SWOT分析</w:t>
      </w:r>
      <w:r>
        <w:rPr>
          <w:rFonts w:hint="eastAsia"/>
        </w:rPr>
        <w:br/>
      </w:r>
      <w:r>
        <w:rPr>
          <w:rFonts w:hint="eastAsia"/>
        </w:rPr>
        <w:t>　　6.6 半导体气缸行业发展分析---行业政策</w:t>
      </w:r>
      <w:r>
        <w:rPr>
          <w:rFonts w:hint="eastAsia"/>
        </w:rPr>
        <w:br/>
      </w:r>
      <w:r>
        <w:rPr>
          <w:rFonts w:hint="eastAsia"/>
        </w:rPr>
        <w:t>　　　　6.6.1 行业主管部门及监管体制</w:t>
      </w:r>
      <w:r>
        <w:rPr>
          <w:rFonts w:hint="eastAsia"/>
        </w:rPr>
        <w:br/>
      </w:r>
      <w:r>
        <w:rPr>
          <w:rFonts w:hint="eastAsia"/>
        </w:rPr>
        <w:t>　　　　6.6.2 行业相关政策动向</w:t>
      </w:r>
      <w:r>
        <w:rPr>
          <w:rFonts w:hint="eastAsia"/>
        </w:rPr>
        <w:br/>
      </w:r>
      <w:r>
        <w:rPr>
          <w:rFonts w:hint="eastAsia"/>
        </w:rPr>
        <w:t>　　　　6.6.3 美国对华关税对行业的影响分析</w:t>
      </w:r>
      <w:r>
        <w:rPr>
          <w:rFonts w:hint="eastAsia"/>
        </w:rPr>
        <w:br/>
      </w:r>
      <w:r>
        <w:rPr>
          <w:rFonts w:hint="eastAsia"/>
        </w:rPr>
        <w:t>　　　　6.6.4 行业相关规划</w:t>
      </w:r>
      <w:r>
        <w:rPr>
          <w:rFonts w:hint="eastAsia"/>
        </w:rPr>
        <w:br/>
      </w:r>
      <w:r>
        <w:rPr>
          <w:rFonts w:hint="eastAsia"/>
        </w:rPr>
        <w:br/>
      </w:r>
      <w:r>
        <w:rPr>
          <w:rFonts w:hint="eastAsia"/>
        </w:rPr>
        <w:t>第七章 行业供应链分析</w:t>
      </w:r>
      <w:r>
        <w:rPr>
          <w:rFonts w:hint="eastAsia"/>
        </w:rPr>
        <w:br/>
      </w:r>
      <w:r>
        <w:rPr>
          <w:rFonts w:hint="eastAsia"/>
        </w:rPr>
        <w:t>　　7.1 半导体气缸行业产业链简介</w:t>
      </w:r>
      <w:r>
        <w:rPr>
          <w:rFonts w:hint="eastAsia"/>
        </w:rPr>
        <w:br/>
      </w:r>
      <w:r>
        <w:rPr>
          <w:rFonts w:hint="eastAsia"/>
        </w:rPr>
        <w:t>　　7.2 半导体气缸产业链分析-上游</w:t>
      </w:r>
      <w:r>
        <w:rPr>
          <w:rFonts w:hint="eastAsia"/>
        </w:rPr>
        <w:br/>
      </w:r>
      <w:r>
        <w:rPr>
          <w:rFonts w:hint="eastAsia"/>
        </w:rPr>
        <w:t>　　7.3 半导体气缸产业链分析-中游</w:t>
      </w:r>
      <w:r>
        <w:rPr>
          <w:rFonts w:hint="eastAsia"/>
        </w:rPr>
        <w:br/>
      </w:r>
      <w:r>
        <w:rPr>
          <w:rFonts w:hint="eastAsia"/>
        </w:rPr>
        <w:t>　　7.4 半导体气缸产业链分析-下游</w:t>
      </w:r>
      <w:r>
        <w:rPr>
          <w:rFonts w:hint="eastAsia"/>
        </w:rPr>
        <w:br/>
      </w:r>
      <w:r>
        <w:rPr>
          <w:rFonts w:hint="eastAsia"/>
        </w:rPr>
        <w:t>　　7.5 半导体气缸行业采购模式</w:t>
      </w:r>
      <w:r>
        <w:rPr>
          <w:rFonts w:hint="eastAsia"/>
        </w:rPr>
        <w:br/>
      </w:r>
      <w:r>
        <w:rPr>
          <w:rFonts w:hint="eastAsia"/>
        </w:rPr>
        <w:t>　　7.6 半导体气缸行业生产模式</w:t>
      </w:r>
      <w:r>
        <w:rPr>
          <w:rFonts w:hint="eastAsia"/>
        </w:rPr>
        <w:br/>
      </w:r>
      <w:r>
        <w:rPr>
          <w:rFonts w:hint="eastAsia"/>
        </w:rPr>
        <w:t>　　7.7 半导体气缸行业销售模式及销售渠道</w:t>
      </w:r>
      <w:r>
        <w:rPr>
          <w:rFonts w:hint="eastAsia"/>
        </w:rPr>
        <w:br/>
      </w:r>
      <w:r>
        <w:rPr>
          <w:rFonts w:hint="eastAsia"/>
        </w:rPr>
        <w:br/>
      </w:r>
      <w:r>
        <w:rPr>
          <w:rFonts w:hint="eastAsia"/>
        </w:rPr>
        <w:t>第八章 中国本土半导体气缸产能、产量分析</w:t>
      </w:r>
      <w:r>
        <w:rPr>
          <w:rFonts w:hint="eastAsia"/>
        </w:rPr>
        <w:br/>
      </w:r>
      <w:r>
        <w:rPr>
          <w:rFonts w:hint="eastAsia"/>
        </w:rPr>
        <w:t>　　8.1 中国半导体气缸供需现状及预测（2021-2032）</w:t>
      </w:r>
      <w:r>
        <w:rPr>
          <w:rFonts w:hint="eastAsia"/>
        </w:rPr>
        <w:br/>
      </w:r>
      <w:r>
        <w:rPr>
          <w:rFonts w:hint="eastAsia"/>
        </w:rPr>
        <w:t>　　　　8.1.1 中国半导体气缸产能、产量、产能利用率及发展趋势（2021-2032）</w:t>
      </w:r>
      <w:r>
        <w:rPr>
          <w:rFonts w:hint="eastAsia"/>
        </w:rPr>
        <w:br/>
      </w:r>
      <w:r>
        <w:rPr>
          <w:rFonts w:hint="eastAsia"/>
        </w:rPr>
        <w:t>　　　　8.1.2 中国半导体气缸产量、市场需求量及发展趋势（2021-2032）</w:t>
      </w:r>
      <w:r>
        <w:rPr>
          <w:rFonts w:hint="eastAsia"/>
        </w:rPr>
        <w:br/>
      </w:r>
      <w:r>
        <w:rPr>
          <w:rFonts w:hint="eastAsia"/>
        </w:rPr>
        <w:t>　　8.2 中国半导体气缸进出口分析</w:t>
      </w:r>
      <w:r>
        <w:rPr>
          <w:rFonts w:hint="eastAsia"/>
        </w:rPr>
        <w:br/>
      </w:r>
      <w:r>
        <w:rPr>
          <w:rFonts w:hint="eastAsia"/>
        </w:rPr>
        <w:t>　　　　8.2.1 中国市场半导体气缸主要进口来源</w:t>
      </w:r>
      <w:r>
        <w:rPr>
          <w:rFonts w:hint="eastAsia"/>
        </w:rPr>
        <w:br/>
      </w:r>
      <w:r>
        <w:rPr>
          <w:rFonts w:hint="eastAsia"/>
        </w:rPr>
        <w:t>　　　　8.2.2 中国市场半导体气缸主要出口目的地</w:t>
      </w:r>
      <w:r>
        <w:rPr>
          <w:rFonts w:hint="eastAsia"/>
        </w:rPr>
        <w:br/>
      </w:r>
      <w:r>
        <w:rPr>
          <w:rFonts w:hint="eastAsia"/>
        </w:rPr>
        <w:br/>
      </w:r>
      <w:r>
        <w:rPr>
          <w:rFonts w:hint="eastAsia"/>
        </w:rPr>
        <w:t>第九章 研究成果及结论</w:t>
      </w:r>
      <w:r>
        <w:rPr>
          <w:rFonts w:hint="eastAsia"/>
        </w:rPr>
        <w:br/>
      </w:r>
      <w:r>
        <w:rPr>
          <w:rFonts w:hint="eastAsia"/>
        </w:rPr>
        <w:t>第十章 中智.林.附录</w:t>
      </w:r>
      <w:r>
        <w:rPr>
          <w:rFonts w:hint="eastAsia"/>
        </w:rPr>
        <w:br/>
      </w:r>
      <w:r>
        <w:rPr>
          <w:rFonts w:hint="eastAsia"/>
        </w:rPr>
        <w:t>　　10.1 研究方法</w:t>
      </w:r>
      <w:r>
        <w:rPr>
          <w:rFonts w:hint="eastAsia"/>
        </w:rPr>
        <w:br/>
      </w:r>
      <w:r>
        <w:rPr>
          <w:rFonts w:hint="eastAsia"/>
        </w:rPr>
        <w:t>　　10.2 数据来源</w:t>
      </w:r>
      <w:r>
        <w:rPr>
          <w:rFonts w:hint="eastAsia"/>
        </w:rPr>
        <w:br/>
      </w:r>
      <w:r>
        <w:rPr>
          <w:rFonts w:hint="eastAsia"/>
        </w:rPr>
        <w:t>　　　　10.2.1 二手信息来源</w:t>
      </w:r>
      <w:r>
        <w:rPr>
          <w:rFonts w:hint="eastAsia"/>
        </w:rPr>
        <w:br/>
      </w:r>
      <w:r>
        <w:rPr>
          <w:rFonts w:hint="eastAsia"/>
        </w:rPr>
        <w:t>　　　　10.2.2 一手信息来源</w:t>
      </w:r>
      <w:r>
        <w:rPr>
          <w:rFonts w:hint="eastAsia"/>
        </w:rPr>
        <w:br/>
      </w:r>
      <w:r>
        <w:rPr>
          <w:rFonts w:hint="eastAsia"/>
        </w:rPr>
        <w:t>　　10.3 数据交互验证</w:t>
      </w:r>
      <w:r>
        <w:rPr>
          <w:rFonts w:hint="eastAsia"/>
        </w:rPr>
        <w:br/>
      </w:r>
      <w:r>
        <w:rPr>
          <w:rFonts w:hint="eastAsia"/>
        </w:rPr>
        <w:t>　　10.4 免责声明</w:t>
      </w:r>
      <w:r>
        <w:rPr>
          <w:rFonts w:hint="eastAsia"/>
        </w:rPr>
        <w:br/>
      </w:r>
      <w:r>
        <w:rPr>
          <w:rFonts w:hint="eastAsia"/>
        </w:rPr>
        <w:br/>
      </w:r>
      <w:r>
        <w:rPr>
          <w:rFonts w:hint="eastAsia"/>
        </w:rPr>
        <w:t>表格目录</w:t>
      </w:r>
      <w:r>
        <w:rPr>
          <w:rFonts w:hint="eastAsia"/>
        </w:rPr>
        <w:br/>
      </w:r>
      <w:r>
        <w:rPr>
          <w:rFonts w:hint="eastAsia"/>
        </w:rPr>
        <w:t>　　表 1： 不同产品类型半导体气缸市场规模2021 VS 2025 VS 2032（万元）</w:t>
      </w:r>
      <w:r>
        <w:rPr>
          <w:rFonts w:hint="eastAsia"/>
        </w:rPr>
        <w:br/>
      </w:r>
      <w:r>
        <w:rPr>
          <w:rFonts w:hint="eastAsia"/>
        </w:rPr>
        <w:t>　　表 2： 不同结构形式半导体气缸市场规模2021 VS 2025 VS 2032（万元）</w:t>
      </w:r>
      <w:r>
        <w:rPr>
          <w:rFonts w:hint="eastAsia"/>
        </w:rPr>
        <w:br/>
      </w:r>
      <w:r>
        <w:rPr>
          <w:rFonts w:hint="eastAsia"/>
        </w:rPr>
        <w:t>　　表 3： 不同洁净实现方式半导体气缸市场规模2021 VS 2025 VS 2032（万元）</w:t>
      </w:r>
      <w:r>
        <w:rPr>
          <w:rFonts w:hint="eastAsia"/>
        </w:rPr>
        <w:br/>
      </w:r>
      <w:r>
        <w:rPr>
          <w:rFonts w:hint="eastAsia"/>
        </w:rPr>
        <w:t>　　表 4： 不同应用半导体气缸市场规模2021 VS 2025 VS 2032（万元）</w:t>
      </w:r>
      <w:r>
        <w:rPr>
          <w:rFonts w:hint="eastAsia"/>
        </w:rPr>
        <w:br/>
      </w:r>
      <w:r>
        <w:rPr>
          <w:rFonts w:hint="eastAsia"/>
        </w:rPr>
        <w:t>　　表 5： 中国市场主要厂商半导体气缸销量（2021-2026）&amp;（台）</w:t>
      </w:r>
      <w:r>
        <w:rPr>
          <w:rFonts w:hint="eastAsia"/>
        </w:rPr>
        <w:br/>
      </w:r>
      <w:r>
        <w:rPr>
          <w:rFonts w:hint="eastAsia"/>
        </w:rPr>
        <w:t>　　表 6： 中国市场主要厂商半导体气缸销量市场份额（2021-2026）</w:t>
      </w:r>
      <w:r>
        <w:rPr>
          <w:rFonts w:hint="eastAsia"/>
        </w:rPr>
        <w:br/>
      </w:r>
      <w:r>
        <w:rPr>
          <w:rFonts w:hint="eastAsia"/>
        </w:rPr>
        <w:t>　　表 7： 中国市场主要厂商半导体气缸收入（2021-2026）&amp;（万元）</w:t>
      </w:r>
      <w:r>
        <w:rPr>
          <w:rFonts w:hint="eastAsia"/>
        </w:rPr>
        <w:br/>
      </w:r>
      <w:r>
        <w:rPr>
          <w:rFonts w:hint="eastAsia"/>
        </w:rPr>
        <w:t>　　表 8： 中国市场主要厂商半导体气缸收入份额（2021-2026）</w:t>
      </w:r>
      <w:r>
        <w:rPr>
          <w:rFonts w:hint="eastAsia"/>
        </w:rPr>
        <w:br/>
      </w:r>
      <w:r>
        <w:rPr>
          <w:rFonts w:hint="eastAsia"/>
        </w:rPr>
        <w:t>　　表 9： 2025年中国主要生产商半导体气缸收入排名（万元）</w:t>
      </w:r>
      <w:r>
        <w:rPr>
          <w:rFonts w:hint="eastAsia"/>
        </w:rPr>
        <w:br/>
      </w:r>
      <w:r>
        <w:rPr>
          <w:rFonts w:hint="eastAsia"/>
        </w:rPr>
        <w:t>　　表 10： 中国市场主要厂商半导体气缸价格（2021-2026）&amp;（元/台）</w:t>
      </w:r>
      <w:r>
        <w:rPr>
          <w:rFonts w:hint="eastAsia"/>
        </w:rPr>
        <w:br/>
      </w:r>
      <w:r>
        <w:rPr>
          <w:rFonts w:hint="eastAsia"/>
        </w:rPr>
        <w:t>　　表 11： 中国市场主要厂商半导体气缸总部及产地分布</w:t>
      </w:r>
      <w:r>
        <w:rPr>
          <w:rFonts w:hint="eastAsia"/>
        </w:rPr>
        <w:br/>
      </w:r>
      <w:r>
        <w:rPr>
          <w:rFonts w:hint="eastAsia"/>
        </w:rPr>
        <w:t>　　表 12： 中国市场主要厂商成立时间及半导体气缸商业化日期</w:t>
      </w:r>
      <w:r>
        <w:rPr>
          <w:rFonts w:hint="eastAsia"/>
        </w:rPr>
        <w:br/>
      </w:r>
      <w:r>
        <w:rPr>
          <w:rFonts w:hint="eastAsia"/>
        </w:rPr>
        <w:t>　　表 13： 中国市场主要厂商半导体气缸产品类型及应用</w:t>
      </w:r>
      <w:r>
        <w:rPr>
          <w:rFonts w:hint="eastAsia"/>
        </w:rPr>
        <w:br/>
      </w:r>
      <w:r>
        <w:rPr>
          <w:rFonts w:hint="eastAsia"/>
        </w:rPr>
        <w:t>　　表 14： 2025年中国市场半导体气缸主要厂商市场地位（第一梯队、第二梯队和第三梯队）</w:t>
      </w:r>
      <w:r>
        <w:rPr>
          <w:rFonts w:hint="eastAsia"/>
        </w:rPr>
        <w:br/>
      </w:r>
      <w:r>
        <w:rPr>
          <w:rFonts w:hint="eastAsia"/>
        </w:rPr>
        <w:t>　　表 15： 半导体气缸市场投资、并购等现状分析</w:t>
      </w:r>
      <w:r>
        <w:rPr>
          <w:rFonts w:hint="eastAsia"/>
        </w:rPr>
        <w:br/>
      </w:r>
      <w:r>
        <w:rPr>
          <w:rFonts w:hint="eastAsia"/>
        </w:rPr>
        <w:t>　　表 16： 重点企业（1） 半导体气缸生产基地、总部、竞争对手及市场地位</w:t>
      </w:r>
      <w:r>
        <w:rPr>
          <w:rFonts w:hint="eastAsia"/>
        </w:rPr>
        <w:br/>
      </w:r>
      <w:r>
        <w:rPr>
          <w:rFonts w:hint="eastAsia"/>
        </w:rPr>
        <w:t>　　表 17： 重点企业（1） 半导体气缸产品规格、参数及市场应用</w:t>
      </w:r>
      <w:r>
        <w:rPr>
          <w:rFonts w:hint="eastAsia"/>
        </w:rPr>
        <w:br/>
      </w:r>
      <w:r>
        <w:rPr>
          <w:rFonts w:hint="eastAsia"/>
        </w:rPr>
        <w:t>　　表 18： 重点企业（1） 半导体气缸销量（台）、收入（万元）、价格（元/台）及毛利率（2021-2026）</w:t>
      </w:r>
      <w:r>
        <w:rPr>
          <w:rFonts w:hint="eastAsia"/>
        </w:rPr>
        <w:br/>
      </w:r>
      <w:r>
        <w:rPr>
          <w:rFonts w:hint="eastAsia"/>
        </w:rPr>
        <w:t>　　表 19： 重点企业（1）公司简介及主要业务</w:t>
      </w:r>
      <w:r>
        <w:rPr>
          <w:rFonts w:hint="eastAsia"/>
        </w:rPr>
        <w:br/>
      </w:r>
      <w:r>
        <w:rPr>
          <w:rFonts w:hint="eastAsia"/>
        </w:rPr>
        <w:t>　　表 20： 重点企业（1）企业最新动态</w:t>
      </w:r>
      <w:r>
        <w:rPr>
          <w:rFonts w:hint="eastAsia"/>
        </w:rPr>
        <w:br/>
      </w:r>
      <w:r>
        <w:rPr>
          <w:rFonts w:hint="eastAsia"/>
        </w:rPr>
        <w:t>　　表 21： 重点企业（2） 半导体气缸生产基地、总部、竞争对手及市场地位</w:t>
      </w:r>
      <w:r>
        <w:rPr>
          <w:rFonts w:hint="eastAsia"/>
        </w:rPr>
        <w:br/>
      </w:r>
      <w:r>
        <w:rPr>
          <w:rFonts w:hint="eastAsia"/>
        </w:rPr>
        <w:t>　　表 22： 重点企业（2） 半导体气缸产品规格、参数及市场应用</w:t>
      </w:r>
      <w:r>
        <w:rPr>
          <w:rFonts w:hint="eastAsia"/>
        </w:rPr>
        <w:br/>
      </w:r>
      <w:r>
        <w:rPr>
          <w:rFonts w:hint="eastAsia"/>
        </w:rPr>
        <w:t>　　表 23： 重点企业（2） 半导体气缸销量（台）、收入（万元）、价格（元/台）及毛利率（2021-2026）</w:t>
      </w:r>
      <w:r>
        <w:rPr>
          <w:rFonts w:hint="eastAsia"/>
        </w:rPr>
        <w:br/>
      </w:r>
      <w:r>
        <w:rPr>
          <w:rFonts w:hint="eastAsia"/>
        </w:rPr>
        <w:t>　　表 24： 重点企业（2）公司简介及主要业务</w:t>
      </w:r>
      <w:r>
        <w:rPr>
          <w:rFonts w:hint="eastAsia"/>
        </w:rPr>
        <w:br/>
      </w:r>
      <w:r>
        <w:rPr>
          <w:rFonts w:hint="eastAsia"/>
        </w:rPr>
        <w:t>　　表 25： 重点企业（2）企业最新动态</w:t>
      </w:r>
      <w:r>
        <w:rPr>
          <w:rFonts w:hint="eastAsia"/>
        </w:rPr>
        <w:br/>
      </w:r>
      <w:r>
        <w:rPr>
          <w:rFonts w:hint="eastAsia"/>
        </w:rPr>
        <w:t>　　表 26： 重点企业（3） 半导体气缸生产基地、总部、竞争对手及市场地位</w:t>
      </w:r>
      <w:r>
        <w:rPr>
          <w:rFonts w:hint="eastAsia"/>
        </w:rPr>
        <w:br/>
      </w:r>
      <w:r>
        <w:rPr>
          <w:rFonts w:hint="eastAsia"/>
        </w:rPr>
        <w:t>　　表 27： 重点企业（3） 半导体气缸产品规格、参数及市场应用</w:t>
      </w:r>
      <w:r>
        <w:rPr>
          <w:rFonts w:hint="eastAsia"/>
        </w:rPr>
        <w:br/>
      </w:r>
      <w:r>
        <w:rPr>
          <w:rFonts w:hint="eastAsia"/>
        </w:rPr>
        <w:t>　　表 28： 重点企业（3） 半导体气缸销量（台）、收入（万元）、价格（元/台）及毛利率（2021-2026）</w:t>
      </w:r>
      <w:r>
        <w:rPr>
          <w:rFonts w:hint="eastAsia"/>
        </w:rPr>
        <w:br/>
      </w:r>
      <w:r>
        <w:rPr>
          <w:rFonts w:hint="eastAsia"/>
        </w:rPr>
        <w:t>　　表 29： 重点企业（3）公司简介及主要业务</w:t>
      </w:r>
      <w:r>
        <w:rPr>
          <w:rFonts w:hint="eastAsia"/>
        </w:rPr>
        <w:br/>
      </w:r>
      <w:r>
        <w:rPr>
          <w:rFonts w:hint="eastAsia"/>
        </w:rPr>
        <w:t>　　表 30： 重点企业（3）企业最新动态</w:t>
      </w:r>
      <w:r>
        <w:rPr>
          <w:rFonts w:hint="eastAsia"/>
        </w:rPr>
        <w:br/>
      </w:r>
      <w:r>
        <w:rPr>
          <w:rFonts w:hint="eastAsia"/>
        </w:rPr>
        <w:t>　　表 31： 重点企业（4） 半导体气缸生产基地、总部、竞争对手及市场地位</w:t>
      </w:r>
      <w:r>
        <w:rPr>
          <w:rFonts w:hint="eastAsia"/>
        </w:rPr>
        <w:br/>
      </w:r>
      <w:r>
        <w:rPr>
          <w:rFonts w:hint="eastAsia"/>
        </w:rPr>
        <w:t>　　表 32： 重点企业（4） 半导体气缸产品规格、参数及市场应用</w:t>
      </w:r>
      <w:r>
        <w:rPr>
          <w:rFonts w:hint="eastAsia"/>
        </w:rPr>
        <w:br/>
      </w:r>
      <w:r>
        <w:rPr>
          <w:rFonts w:hint="eastAsia"/>
        </w:rPr>
        <w:t>　　表 33： 重点企业（4） 半导体气缸销量（台）、收入（万元）、价格（元/台）及毛利率（2021-2026）</w:t>
      </w:r>
      <w:r>
        <w:rPr>
          <w:rFonts w:hint="eastAsia"/>
        </w:rPr>
        <w:br/>
      </w:r>
      <w:r>
        <w:rPr>
          <w:rFonts w:hint="eastAsia"/>
        </w:rPr>
        <w:t>　　表 34： 重点企业（4）公司简介及主要业务</w:t>
      </w:r>
      <w:r>
        <w:rPr>
          <w:rFonts w:hint="eastAsia"/>
        </w:rPr>
        <w:br/>
      </w:r>
      <w:r>
        <w:rPr>
          <w:rFonts w:hint="eastAsia"/>
        </w:rPr>
        <w:t>　　表 35： 重点企业（4）企业最新动态</w:t>
      </w:r>
      <w:r>
        <w:rPr>
          <w:rFonts w:hint="eastAsia"/>
        </w:rPr>
        <w:br/>
      </w:r>
      <w:r>
        <w:rPr>
          <w:rFonts w:hint="eastAsia"/>
        </w:rPr>
        <w:t>　　表 36： 重点企业（5） 半导体气缸生产基地、总部、竞争对手及市场地位</w:t>
      </w:r>
      <w:r>
        <w:rPr>
          <w:rFonts w:hint="eastAsia"/>
        </w:rPr>
        <w:br/>
      </w:r>
      <w:r>
        <w:rPr>
          <w:rFonts w:hint="eastAsia"/>
        </w:rPr>
        <w:t>　　表 37： 重点企业（5） 半导体气缸产品规格、参数及市场应用</w:t>
      </w:r>
      <w:r>
        <w:rPr>
          <w:rFonts w:hint="eastAsia"/>
        </w:rPr>
        <w:br/>
      </w:r>
      <w:r>
        <w:rPr>
          <w:rFonts w:hint="eastAsia"/>
        </w:rPr>
        <w:t>　　表 38： 重点企业（5） 半导体气缸销量（台）、收入（万元）、价格（元/台）及毛利率（2021-2026）</w:t>
      </w:r>
      <w:r>
        <w:rPr>
          <w:rFonts w:hint="eastAsia"/>
        </w:rPr>
        <w:br/>
      </w:r>
      <w:r>
        <w:rPr>
          <w:rFonts w:hint="eastAsia"/>
        </w:rPr>
        <w:t>　　表 39： 重点企业（5）公司简介及主要业务</w:t>
      </w:r>
      <w:r>
        <w:rPr>
          <w:rFonts w:hint="eastAsia"/>
        </w:rPr>
        <w:br/>
      </w:r>
      <w:r>
        <w:rPr>
          <w:rFonts w:hint="eastAsia"/>
        </w:rPr>
        <w:t>　　表 40： 重点企业（5）企业最新动态</w:t>
      </w:r>
      <w:r>
        <w:rPr>
          <w:rFonts w:hint="eastAsia"/>
        </w:rPr>
        <w:br/>
      </w:r>
      <w:r>
        <w:rPr>
          <w:rFonts w:hint="eastAsia"/>
        </w:rPr>
        <w:t>　　表 41： 重点企业（6） 半导体气缸生产基地、总部、竞争对手及市场地位</w:t>
      </w:r>
      <w:r>
        <w:rPr>
          <w:rFonts w:hint="eastAsia"/>
        </w:rPr>
        <w:br/>
      </w:r>
      <w:r>
        <w:rPr>
          <w:rFonts w:hint="eastAsia"/>
        </w:rPr>
        <w:t>　　表 42： 重点企业（6） 半导体气缸产品规格、参数及市场应用</w:t>
      </w:r>
      <w:r>
        <w:rPr>
          <w:rFonts w:hint="eastAsia"/>
        </w:rPr>
        <w:br/>
      </w:r>
      <w:r>
        <w:rPr>
          <w:rFonts w:hint="eastAsia"/>
        </w:rPr>
        <w:t>　　表 43： 重点企业（6） 半导体气缸销量（台）、收入（万元）、价格（元/台）及毛利率（2021-2026）</w:t>
      </w:r>
      <w:r>
        <w:rPr>
          <w:rFonts w:hint="eastAsia"/>
        </w:rPr>
        <w:br/>
      </w:r>
      <w:r>
        <w:rPr>
          <w:rFonts w:hint="eastAsia"/>
        </w:rPr>
        <w:t>　　表 44： 重点企业（6）公司简介及主要业务</w:t>
      </w:r>
      <w:r>
        <w:rPr>
          <w:rFonts w:hint="eastAsia"/>
        </w:rPr>
        <w:br/>
      </w:r>
      <w:r>
        <w:rPr>
          <w:rFonts w:hint="eastAsia"/>
        </w:rPr>
        <w:t>　　表 45： 重点企业（6）企业最新动态</w:t>
      </w:r>
      <w:r>
        <w:rPr>
          <w:rFonts w:hint="eastAsia"/>
        </w:rPr>
        <w:br/>
      </w:r>
      <w:r>
        <w:rPr>
          <w:rFonts w:hint="eastAsia"/>
        </w:rPr>
        <w:t>　　表 46： 重点企业（7） 半导体气缸生产基地、总部、竞争对手及市场地位</w:t>
      </w:r>
      <w:r>
        <w:rPr>
          <w:rFonts w:hint="eastAsia"/>
        </w:rPr>
        <w:br/>
      </w:r>
      <w:r>
        <w:rPr>
          <w:rFonts w:hint="eastAsia"/>
        </w:rPr>
        <w:t>　　表 47： 重点企业（7） 半导体气缸产品规格、参数及市场应用</w:t>
      </w:r>
      <w:r>
        <w:rPr>
          <w:rFonts w:hint="eastAsia"/>
        </w:rPr>
        <w:br/>
      </w:r>
      <w:r>
        <w:rPr>
          <w:rFonts w:hint="eastAsia"/>
        </w:rPr>
        <w:t>　　表 48： 重点企业（7） 半导体气缸销量（台）、收入（万元）、价格（元/台）及毛利率（2021-2026）</w:t>
      </w:r>
      <w:r>
        <w:rPr>
          <w:rFonts w:hint="eastAsia"/>
        </w:rPr>
        <w:br/>
      </w:r>
      <w:r>
        <w:rPr>
          <w:rFonts w:hint="eastAsia"/>
        </w:rPr>
        <w:t>　　表 49： 重点企业（7）公司简介及主要业务</w:t>
      </w:r>
      <w:r>
        <w:rPr>
          <w:rFonts w:hint="eastAsia"/>
        </w:rPr>
        <w:br/>
      </w:r>
      <w:r>
        <w:rPr>
          <w:rFonts w:hint="eastAsia"/>
        </w:rPr>
        <w:t>　　表 50： 重点企业（7）企业最新动态</w:t>
      </w:r>
      <w:r>
        <w:rPr>
          <w:rFonts w:hint="eastAsia"/>
        </w:rPr>
        <w:br/>
      </w:r>
      <w:r>
        <w:rPr>
          <w:rFonts w:hint="eastAsia"/>
        </w:rPr>
        <w:t>　　表 51： 重点企业（8） 半导体气缸生产基地、总部、竞争对手及市场地位</w:t>
      </w:r>
      <w:r>
        <w:rPr>
          <w:rFonts w:hint="eastAsia"/>
        </w:rPr>
        <w:br/>
      </w:r>
      <w:r>
        <w:rPr>
          <w:rFonts w:hint="eastAsia"/>
        </w:rPr>
        <w:t>　　表 52： 重点企业（8） 半导体气缸产品规格、参数及市场应用</w:t>
      </w:r>
      <w:r>
        <w:rPr>
          <w:rFonts w:hint="eastAsia"/>
        </w:rPr>
        <w:br/>
      </w:r>
      <w:r>
        <w:rPr>
          <w:rFonts w:hint="eastAsia"/>
        </w:rPr>
        <w:t>　　表 53： 重点企业（8） 半导体气缸销量（台）、收入（万元）、价格（元/台）及毛利率（2021-2026）</w:t>
      </w:r>
      <w:r>
        <w:rPr>
          <w:rFonts w:hint="eastAsia"/>
        </w:rPr>
        <w:br/>
      </w:r>
      <w:r>
        <w:rPr>
          <w:rFonts w:hint="eastAsia"/>
        </w:rPr>
        <w:t>　　表 54： 重点企业（8）公司简介及主要业务</w:t>
      </w:r>
      <w:r>
        <w:rPr>
          <w:rFonts w:hint="eastAsia"/>
        </w:rPr>
        <w:br/>
      </w:r>
      <w:r>
        <w:rPr>
          <w:rFonts w:hint="eastAsia"/>
        </w:rPr>
        <w:t>　　表 55： 重点企业（8）企业最新动态</w:t>
      </w:r>
      <w:r>
        <w:rPr>
          <w:rFonts w:hint="eastAsia"/>
        </w:rPr>
        <w:br/>
      </w:r>
      <w:r>
        <w:rPr>
          <w:rFonts w:hint="eastAsia"/>
        </w:rPr>
        <w:t>　　表 56： 重点企业（9） 半导体气缸生产基地、总部、竞争对手及市场地位</w:t>
      </w:r>
      <w:r>
        <w:rPr>
          <w:rFonts w:hint="eastAsia"/>
        </w:rPr>
        <w:br/>
      </w:r>
      <w:r>
        <w:rPr>
          <w:rFonts w:hint="eastAsia"/>
        </w:rPr>
        <w:t>　　表 57： 重点企业（9） 半导体气缸产品规格、参数及市场应用</w:t>
      </w:r>
      <w:r>
        <w:rPr>
          <w:rFonts w:hint="eastAsia"/>
        </w:rPr>
        <w:br/>
      </w:r>
      <w:r>
        <w:rPr>
          <w:rFonts w:hint="eastAsia"/>
        </w:rPr>
        <w:t>　　表 58： 重点企业（9） 半导体气缸销量（台）、收入（万元）、价格（元/台）及毛利率（2021-2026）</w:t>
      </w:r>
      <w:r>
        <w:rPr>
          <w:rFonts w:hint="eastAsia"/>
        </w:rPr>
        <w:br/>
      </w:r>
      <w:r>
        <w:rPr>
          <w:rFonts w:hint="eastAsia"/>
        </w:rPr>
        <w:t>　　表 59： 重点企业（9）公司简介及主要业务</w:t>
      </w:r>
      <w:r>
        <w:rPr>
          <w:rFonts w:hint="eastAsia"/>
        </w:rPr>
        <w:br/>
      </w:r>
      <w:r>
        <w:rPr>
          <w:rFonts w:hint="eastAsia"/>
        </w:rPr>
        <w:t>　　表 60： 重点企业（9）企业最新动态</w:t>
      </w:r>
      <w:r>
        <w:rPr>
          <w:rFonts w:hint="eastAsia"/>
        </w:rPr>
        <w:br/>
      </w:r>
      <w:r>
        <w:rPr>
          <w:rFonts w:hint="eastAsia"/>
        </w:rPr>
        <w:t>　　表 61： 重点企业（10） 半导体气缸生产基地、总部、竞争对手及市场地位</w:t>
      </w:r>
      <w:r>
        <w:rPr>
          <w:rFonts w:hint="eastAsia"/>
        </w:rPr>
        <w:br/>
      </w:r>
      <w:r>
        <w:rPr>
          <w:rFonts w:hint="eastAsia"/>
        </w:rPr>
        <w:t>　　表 62： 重点企业（10） 半导体气缸产品规格、参数及市场应用</w:t>
      </w:r>
      <w:r>
        <w:rPr>
          <w:rFonts w:hint="eastAsia"/>
        </w:rPr>
        <w:br/>
      </w:r>
      <w:r>
        <w:rPr>
          <w:rFonts w:hint="eastAsia"/>
        </w:rPr>
        <w:t>　　表 63： 重点企业（10） 半导体气缸销量（台）、收入（万元）、价格（元/台）及毛利率（2021-2026）</w:t>
      </w:r>
      <w:r>
        <w:rPr>
          <w:rFonts w:hint="eastAsia"/>
        </w:rPr>
        <w:br/>
      </w:r>
      <w:r>
        <w:rPr>
          <w:rFonts w:hint="eastAsia"/>
        </w:rPr>
        <w:t>　　表 64： 重点企业（10）公司简介及主要业务</w:t>
      </w:r>
      <w:r>
        <w:rPr>
          <w:rFonts w:hint="eastAsia"/>
        </w:rPr>
        <w:br/>
      </w:r>
      <w:r>
        <w:rPr>
          <w:rFonts w:hint="eastAsia"/>
        </w:rPr>
        <w:t>　　表 65： 重点企业（10）企业最新动态</w:t>
      </w:r>
      <w:r>
        <w:rPr>
          <w:rFonts w:hint="eastAsia"/>
        </w:rPr>
        <w:br/>
      </w:r>
      <w:r>
        <w:rPr>
          <w:rFonts w:hint="eastAsia"/>
        </w:rPr>
        <w:t>　　表 66： 重点企业（11） 半导体气缸生产基地、总部、竞争对手及市场地位</w:t>
      </w:r>
      <w:r>
        <w:rPr>
          <w:rFonts w:hint="eastAsia"/>
        </w:rPr>
        <w:br/>
      </w:r>
      <w:r>
        <w:rPr>
          <w:rFonts w:hint="eastAsia"/>
        </w:rPr>
        <w:t>　　表 67： 重点企业（11） 半导体气缸产品规格、参数及市场应用</w:t>
      </w:r>
      <w:r>
        <w:rPr>
          <w:rFonts w:hint="eastAsia"/>
        </w:rPr>
        <w:br/>
      </w:r>
      <w:r>
        <w:rPr>
          <w:rFonts w:hint="eastAsia"/>
        </w:rPr>
        <w:t>　　表 68： 重点企业（11） 半导体气缸销量（台）、收入（万元）、价格（元/台）及毛利率（2021-2026）</w:t>
      </w:r>
      <w:r>
        <w:rPr>
          <w:rFonts w:hint="eastAsia"/>
        </w:rPr>
        <w:br/>
      </w:r>
      <w:r>
        <w:rPr>
          <w:rFonts w:hint="eastAsia"/>
        </w:rPr>
        <w:t>　　表 69： 重点企业（11）公司简介及主要业务</w:t>
      </w:r>
      <w:r>
        <w:rPr>
          <w:rFonts w:hint="eastAsia"/>
        </w:rPr>
        <w:br/>
      </w:r>
      <w:r>
        <w:rPr>
          <w:rFonts w:hint="eastAsia"/>
        </w:rPr>
        <w:t>　　表 70： 重点企业（11）企业最新动态</w:t>
      </w:r>
      <w:r>
        <w:rPr>
          <w:rFonts w:hint="eastAsia"/>
        </w:rPr>
        <w:br/>
      </w:r>
      <w:r>
        <w:rPr>
          <w:rFonts w:hint="eastAsia"/>
        </w:rPr>
        <w:t>　　表 71： 重点企业（12） 半导体气缸生产基地、总部、竞争对手及市场地位</w:t>
      </w:r>
      <w:r>
        <w:rPr>
          <w:rFonts w:hint="eastAsia"/>
        </w:rPr>
        <w:br/>
      </w:r>
      <w:r>
        <w:rPr>
          <w:rFonts w:hint="eastAsia"/>
        </w:rPr>
        <w:t>　　表 72： 重点企业（12） 半导体气缸产品规格、参数及市场应用</w:t>
      </w:r>
      <w:r>
        <w:rPr>
          <w:rFonts w:hint="eastAsia"/>
        </w:rPr>
        <w:br/>
      </w:r>
      <w:r>
        <w:rPr>
          <w:rFonts w:hint="eastAsia"/>
        </w:rPr>
        <w:t>　　表 73： 重点企业（12） 半导体气缸销量（台）、收入（万元）、价格（元/台）及毛利率（2021-2026）</w:t>
      </w:r>
      <w:r>
        <w:rPr>
          <w:rFonts w:hint="eastAsia"/>
        </w:rPr>
        <w:br/>
      </w:r>
      <w:r>
        <w:rPr>
          <w:rFonts w:hint="eastAsia"/>
        </w:rPr>
        <w:t>　　表 74： 重点企业（12）公司简介及主要业务</w:t>
      </w:r>
      <w:r>
        <w:rPr>
          <w:rFonts w:hint="eastAsia"/>
        </w:rPr>
        <w:br/>
      </w:r>
      <w:r>
        <w:rPr>
          <w:rFonts w:hint="eastAsia"/>
        </w:rPr>
        <w:t>　　表 75： 重点企业（12）企业最新动态</w:t>
      </w:r>
      <w:r>
        <w:rPr>
          <w:rFonts w:hint="eastAsia"/>
        </w:rPr>
        <w:br/>
      </w:r>
      <w:r>
        <w:rPr>
          <w:rFonts w:hint="eastAsia"/>
        </w:rPr>
        <w:t>　　表 76： 重点企业（13） 半导体气缸生产基地、总部、竞争对手及市场地位</w:t>
      </w:r>
      <w:r>
        <w:rPr>
          <w:rFonts w:hint="eastAsia"/>
        </w:rPr>
        <w:br/>
      </w:r>
      <w:r>
        <w:rPr>
          <w:rFonts w:hint="eastAsia"/>
        </w:rPr>
        <w:t>　　表 77： 重点企业（13） 半导体气缸产品规格、参数及市场应用</w:t>
      </w:r>
      <w:r>
        <w:rPr>
          <w:rFonts w:hint="eastAsia"/>
        </w:rPr>
        <w:br/>
      </w:r>
      <w:r>
        <w:rPr>
          <w:rFonts w:hint="eastAsia"/>
        </w:rPr>
        <w:t>　　表 78： 重点企业（13） 半导体气缸销量（台）、收入（万元）、价格（元/台）及毛利率（2021-2026）</w:t>
      </w:r>
      <w:r>
        <w:rPr>
          <w:rFonts w:hint="eastAsia"/>
        </w:rPr>
        <w:br/>
      </w:r>
      <w:r>
        <w:rPr>
          <w:rFonts w:hint="eastAsia"/>
        </w:rPr>
        <w:t>　　表 79： 重点企业（13）公司简介及主要业务</w:t>
      </w:r>
      <w:r>
        <w:rPr>
          <w:rFonts w:hint="eastAsia"/>
        </w:rPr>
        <w:br/>
      </w:r>
      <w:r>
        <w:rPr>
          <w:rFonts w:hint="eastAsia"/>
        </w:rPr>
        <w:t>　　表 80： 重点企业（13）企业最新动态</w:t>
      </w:r>
      <w:r>
        <w:rPr>
          <w:rFonts w:hint="eastAsia"/>
        </w:rPr>
        <w:br/>
      </w:r>
      <w:r>
        <w:rPr>
          <w:rFonts w:hint="eastAsia"/>
        </w:rPr>
        <w:t>　　表 81： 中国市场不同产品类型半导体气缸销量（2021-2026）&amp;（台）</w:t>
      </w:r>
      <w:r>
        <w:rPr>
          <w:rFonts w:hint="eastAsia"/>
        </w:rPr>
        <w:br/>
      </w:r>
      <w:r>
        <w:rPr>
          <w:rFonts w:hint="eastAsia"/>
        </w:rPr>
        <w:t>　　表 82： 中国市场不同产品类型半导体气缸销量市场份额（2021-2026）</w:t>
      </w:r>
      <w:r>
        <w:rPr>
          <w:rFonts w:hint="eastAsia"/>
        </w:rPr>
        <w:br/>
      </w:r>
      <w:r>
        <w:rPr>
          <w:rFonts w:hint="eastAsia"/>
        </w:rPr>
        <w:t>　　表 83： 中国市场不同产品类型半导体气缸销量预测（2027-2032）&amp;（台）</w:t>
      </w:r>
      <w:r>
        <w:rPr>
          <w:rFonts w:hint="eastAsia"/>
        </w:rPr>
        <w:br/>
      </w:r>
      <w:r>
        <w:rPr>
          <w:rFonts w:hint="eastAsia"/>
        </w:rPr>
        <w:t>　　表 84： 中国市场不同产品类型半导体气缸销量市场份额预测（2027-2032）</w:t>
      </w:r>
      <w:r>
        <w:rPr>
          <w:rFonts w:hint="eastAsia"/>
        </w:rPr>
        <w:br/>
      </w:r>
      <w:r>
        <w:rPr>
          <w:rFonts w:hint="eastAsia"/>
        </w:rPr>
        <w:t>　　表 85： 中国市场不同产品类型半导体气缸规模（2021-2026）&amp;（万元）</w:t>
      </w:r>
      <w:r>
        <w:rPr>
          <w:rFonts w:hint="eastAsia"/>
        </w:rPr>
        <w:br/>
      </w:r>
      <w:r>
        <w:rPr>
          <w:rFonts w:hint="eastAsia"/>
        </w:rPr>
        <w:t>　　表 86： 中国市场不同产品类型半导体气缸规模市场份额（2021-2026）</w:t>
      </w:r>
      <w:r>
        <w:rPr>
          <w:rFonts w:hint="eastAsia"/>
        </w:rPr>
        <w:br/>
      </w:r>
      <w:r>
        <w:rPr>
          <w:rFonts w:hint="eastAsia"/>
        </w:rPr>
        <w:t>　　表 87： 中国市场不同产品类型半导体气缸规模预测（2027-2032）&amp;（万元）</w:t>
      </w:r>
      <w:r>
        <w:rPr>
          <w:rFonts w:hint="eastAsia"/>
        </w:rPr>
        <w:br/>
      </w:r>
      <w:r>
        <w:rPr>
          <w:rFonts w:hint="eastAsia"/>
        </w:rPr>
        <w:t>　　表 88： 中国市场不同产品类型半导体气缸规模市场份额预测（2027-2032）</w:t>
      </w:r>
      <w:r>
        <w:rPr>
          <w:rFonts w:hint="eastAsia"/>
        </w:rPr>
        <w:br/>
      </w:r>
      <w:r>
        <w:rPr>
          <w:rFonts w:hint="eastAsia"/>
        </w:rPr>
        <w:t>　　表 89： 中国市场不同应用半导体气缸销量（2021-2026）&amp;（台）</w:t>
      </w:r>
      <w:r>
        <w:rPr>
          <w:rFonts w:hint="eastAsia"/>
        </w:rPr>
        <w:br/>
      </w:r>
      <w:r>
        <w:rPr>
          <w:rFonts w:hint="eastAsia"/>
        </w:rPr>
        <w:t>　　表 90： 中国市场不同应用半导体气缸销量市场份额（2021-2026）</w:t>
      </w:r>
      <w:r>
        <w:rPr>
          <w:rFonts w:hint="eastAsia"/>
        </w:rPr>
        <w:br/>
      </w:r>
      <w:r>
        <w:rPr>
          <w:rFonts w:hint="eastAsia"/>
        </w:rPr>
        <w:t>　　表 91： 中国市场不同应用半导体气缸销量预测（2027-2032）&amp;（台）</w:t>
      </w:r>
      <w:r>
        <w:rPr>
          <w:rFonts w:hint="eastAsia"/>
        </w:rPr>
        <w:br/>
      </w:r>
      <w:r>
        <w:rPr>
          <w:rFonts w:hint="eastAsia"/>
        </w:rPr>
        <w:t>　　表 92： 中国市场不同应用半导体气缸销量市场份额预测（2027-2032）</w:t>
      </w:r>
      <w:r>
        <w:rPr>
          <w:rFonts w:hint="eastAsia"/>
        </w:rPr>
        <w:br/>
      </w:r>
      <w:r>
        <w:rPr>
          <w:rFonts w:hint="eastAsia"/>
        </w:rPr>
        <w:t>　　表 93： 中国市场不同应用半导体气缸规模（2021-2026）&amp;（万元）</w:t>
      </w:r>
      <w:r>
        <w:rPr>
          <w:rFonts w:hint="eastAsia"/>
        </w:rPr>
        <w:br/>
      </w:r>
      <w:r>
        <w:rPr>
          <w:rFonts w:hint="eastAsia"/>
        </w:rPr>
        <w:t>　　表 94： 中国市场不同应用半导体气缸规模市场份额（2021-2026）</w:t>
      </w:r>
      <w:r>
        <w:rPr>
          <w:rFonts w:hint="eastAsia"/>
        </w:rPr>
        <w:br/>
      </w:r>
      <w:r>
        <w:rPr>
          <w:rFonts w:hint="eastAsia"/>
        </w:rPr>
        <w:t>　　表 95： 中国市场不同应用半导体气缸规模预测（2027-2032）&amp;（万元）</w:t>
      </w:r>
      <w:r>
        <w:rPr>
          <w:rFonts w:hint="eastAsia"/>
        </w:rPr>
        <w:br/>
      </w:r>
      <w:r>
        <w:rPr>
          <w:rFonts w:hint="eastAsia"/>
        </w:rPr>
        <w:t>　　表 96： 中国市场不同应用半导体气缸规模市场份额预测（2027-2032）</w:t>
      </w:r>
      <w:r>
        <w:rPr>
          <w:rFonts w:hint="eastAsia"/>
        </w:rPr>
        <w:br/>
      </w:r>
      <w:r>
        <w:rPr>
          <w:rFonts w:hint="eastAsia"/>
        </w:rPr>
        <w:t>　　表 97： 半导体气缸行业发展分析---发展趋势</w:t>
      </w:r>
      <w:r>
        <w:rPr>
          <w:rFonts w:hint="eastAsia"/>
        </w:rPr>
        <w:br/>
      </w:r>
      <w:r>
        <w:rPr>
          <w:rFonts w:hint="eastAsia"/>
        </w:rPr>
        <w:t>　　表 98： 半导体气缸行业发展分析---厂商壁垒</w:t>
      </w:r>
      <w:r>
        <w:rPr>
          <w:rFonts w:hint="eastAsia"/>
        </w:rPr>
        <w:br/>
      </w:r>
      <w:r>
        <w:rPr>
          <w:rFonts w:hint="eastAsia"/>
        </w:rPr>
        <w:t>　　表 99： 半导体气缸行业发展分析---驱动因素</w:t>
      </w:r>
      <w:r>
        <w:rPr>
          <w:rFonts w:hint="eastAsia"/>
        </w:rPr>
        <w:br/>
      </w:r>
      <w:r>
        <w:rPr>
          <w:rFonts w:hint="eastAsia"/>
        </w:rPr>
        <w:t>　　表 100： 半导体气缸行业发展分析---制约因素</w:t>
      </w:r>
      <w:r>
        <w:rPr>
          <w:rFonts w:hint="eastAsia"/>
        </w:rPr>
        <w:br/>
      </w:r>
      <w:r>
        <w:rPr>
          <w:rFonts w:hint="eastAsia"/>
        </w:rPr>
        <w:t>　　表 101： 半导体气缸行业相关重点政策一览</w:t>
      </w:r>
      <w:r>
        <w:rPr>
          <w:rFonts w:hint="eastAsia"/>
        </w:rPr>
        <w:br/>
      </w:r>
      <w:r>
        <w:rPr>
          <w:rFonts w:hint="eastAsia"/>
        </w:rPr>
        <w:t>　　表 102： 半导体气缸行业供应链分析</w:t>
      </w:r>
      <w:r>
        <w:rPr>
          <w:rFonts w:hint="eastAsia"/>
        </w:rPr>
        <w:br/>
      </w:r>
      <w:r>
        <w:rPr>
          <w:rFonts w:hint="eastAsia"/>
        </w:rPr>
        <w:t>　　表 103： 半导体气缸上游原料供应商</w:t>
      </w:r>
      <w:r>
        <w:rPr>
          <w:rFonts w:hint="eastAsia"/>
        </w:rPr>
        <w:br/>
      </w:r>
      <w:r>
        <w:rPr>
          <w:rFonts w:hint="eastAsia"/>
        </w:rPr>
        <w:t>　　表 104： 半导体气缸行业主要下游客户</w:t>
      </w:r>
      <w:r>
        <w:rPr>
          <w:rFonts w:hint="eastAsia"/>
        </w:rPr>
        <w:br/>
      </w:r>
      <w:r>
        <w:rPr>
          <w:rFonts w:hint="eastAsia"/>
        </w:rPr>
        <w:t>　　表 105： 半导体气缸典型经销商</w:t>
      </w:r>
      <w:r>
        <w:rPr>
          <w:rFonts w:hint="eastAsia"/>
        </w:rPr>
        <w:br/>
      </w:r>
      <w:r>
        <w:rPr>
          <w:rFonts w:hint="eastAsia"/>
        </w:rPr>
        <w:t>　　表 106： 中国半导体气缸产量、销量、进口量及出口量（2021-2026）&amp;（台）</w:t>
      </w:r>
      <w:r>
        <w:rPr>
          <w:rFonts w:hint="eastAsia"/>
        </w:rPr>
        <w:br/>
      </w:r>
      <w:r>
        <w:rPr>
          <w:rFonts w:hint="eastAsia"/>
        </w:rPr>
        <w:t>　　表 107： 中国半导体气缸产量、销量、进口量及出口量预测（2027-2032）&amp;（台）</w:t>
      </w:r>
      <w:r>
        <w:rPr>
          <w:rFonts w:hint="eastAsia"/>
        </w:rPr>
        <w:br/>
      </w:r>
      <w:r>
        <w:rPr>
          <w:rFonts w:hint="eastAsia"/>
        </w:rPr>
        <w:t>　　表 108： 中国市场半导体气缸主要进口来源</w:t>
      </w:r>
      <w:r>
        <w:rPr>
          <w:rFonts w:hint="eastAsia"/>
        </w:rPr>
        <w:br/>
      </w:r>
      <w:r>
        <w:rPr>
          <w:rFonts w:hint="eastAsia"/>
        </w:rPr>
        <w:t>　　表 109： 中国市场半导体气缸主要出口目的地</w:t>
      </w:r>
      <w:r>
        <w:rPr>
          <w:rFonts w:hint="eastAsia"/>
        </w:rPr>
        <w:br/>
      </w:r>
      <w:r>
        <w:rPr>
          <w:rFonts w:hint="eastAsia"/>
        </w:rPr>
        <w:t>　　表 110： 研究范围</w:t>
      </w:r>
      <w:r>
        <w:rPr>
          <w:rFonts w:hint="eastAsia"/>
        </w:rPr>
        <w:br/>
      </w:r>
      <w:r>
        <w:rPr>
          <w:rFonts w:hint="eastAsia"/>
        </w:rPr>
        <w:t>　　表 111： 本文分析师列表</w:t>
      </w:r>
      <w:r>
        <w:rPr>
          <w:rFonts w:hint="eastAsia"/>
        </w:rPr>
        <w:br/>
      </w:r>
      <w:r>
        <w:rPr>
          <w:rFonts w:hint="eastAsia"/>
        </w:rPr>
        <w:br/>
      </w:r>
      <w:r>
        <w:rPr>
          <w:rFonts w:hint="eastAsia"/>
        </w:rPr>
        <w:t>图表目录</w:t>
      </w:r>
      <w:r>
        <w:rPr>
          <w:rFonts w:hint="eastAsia"/>
        </w:rPr>
        <w:br/>
      </w:r>
      <w:r>
        <w:rPr>
          <w:rFonts w:hint="eastAsia"/>
        </w:rPr>
        <w:t>　　图 1： 半导体气缸产品图片</w:t>
      </w:r>
      <w:r>
        <w:rPr>
          <w:rFonts w:hint="eastAsia"/>
        </w:rPr>
        <w:br/>
      </w:r>
      <w:r>
        <w:rPr>
          <w:rFonts w:hint="eastAsia"/>
        </w:rPr>
        <w:t>　　图 2： 中国不同产品类型半导体气缸市场规模市场份额2025 &amp; 2032</w:t>
      </w:r>
      <w:r>
        <w:rPr>
          <w:rFonts w:hint="eastAsia"/>
        </w:rPr>
        <w:br/>
      </w:r>
      <w:r>
        <w:rPr>
          <w:rFonts w:hint="eastAsia"/>
        </w:rPr>
        <w:t>　　图 3： 双作用产品图片</w:t>
      </w:r>
      <w:r>
        <w:rPr>
          <w:rFonts w:hint="eastAsia"/>
        </w:rPr>
        <w:br/>
      </w:r>
      <w:r>
        <w:rPr>
          <w:rFonts w:hint="eastAsia"/>
        </w:rPr>
        <w:t>　　图 4： 单作用产品图片</w:t>
      </w:r>
      <w:r>
        <w:rPr>
          <w:rFonts w:hint="eastAsia"/>
        </w:rPr>
        <w:br/>
      </w:r>
      <w:r>
        <w:rPr>
          <w:rFonts w:hint="eastAsia"/>
        </w:rPr>
        <w:t>　　图 5： 其他产品图片</w:t>
      </w:r>
      <w:r>
        <w:rPr>
          <w:rFonts w:hint="eastAsia"/>
        </w:rPr>
        <w:br/>
      </w:r>
      <w:r>
        <w:rPr>
          <w:rFonts w:hint="eastAsia"/>
        </w:rPr>
        <w:t>　　图 6： 中国不同结构形式半导体气缸市场规模市场份额2025 &amp; 2032</w:t>
      </w:r>
      <w:r>
        <w:rPr>
          <w:rFonts w:hint="eastAsia"/>
        </w:rPr>
        <w:br/>
      </w:r>
      <w:r>
        <w:rPr>
          <w:rFonts w:hint="eastAsia"/>
        </w:rPr>
        <w:t>　　图 7： 活塞杆式产品图片</w:t>
      </w:r>
      <w:r>
        <w:rPr>
          <w:rFonts w:hint="eastAsia"/>
        </w:rPr>
        <w:br/>
      </w:r>
      <w:r>
        <w:rPr>
          <w:rFonts w:hint="eastAsia"/>
        </w:rPr>
        <w:t>　　图 8： 无杆式产品图片</w:t>
      </w:r>
      <w:r>
        <w:rPr>
          <w:rFonts w:hint="eastAsia"/>
        </w:rPr>
        <w:br/>
      </w:r>
      <w:r>
        <w:rPr>
          <w:rFonts w:hint="eastAsia"/>
        </w:rPr>
        <w:t>　　图 9： 滑台式产品图片</w:t>
      </w:r>
      <w:r>
        <w:rPr>
          <w:rFonts w:hint="eastAsia"/>
        </w:rPr>
        <w:br/>
      </w:r>
      <w:r>
        <w:rPr>
          <w:rFonts w:hint="eastAsia"/>
        </w:rPr>
        <w:t>　　图 10： 中国不同洁净实现方式半导体气缸市场规模市场份额2025 &amp; 2032</w:t>
      </w:r>
      <w:r>
        <w:rPr>
          <w:rFonts w:hint="eastAsia"/>
        </w:rPr>
        <w:br/>
      </w:r>
      <w:r>
        <w:rPr>
          <w:rFonts w:hint="eastAsia"/>
        </w:rPr>
        <w:t>　　图 11： 标准洁净型产品图片</w:t>
      </w:r>
      <w:r>
        <w:rPr>
          <w:rFonts w:hint="eastAsia"/>
        </w:rPr>
        <w:br/>
      </w:r>
      <w:r>
        <w:rPr>
          <w:rFonts w:hint="eastAsia"/>
        </w:rPr>
        <w:t>　　图 12： 排气处理型产品图片</w:t>
      </w:r>
      <w:r>
        <w:rPr>
          <w:rFonts w:hint="eastAsia"/>
        </w:rPr>
        <w:br/>
      </w:r>
      <w:r>
        <w:rPr>
          <w:rFonts w:hint="eastAsia"/>
        </w:rPr>
        <w:t>　　图 13： 其他产品图片</w:t>
      </w:r>
      <w:r>
        <w:rPr>
          <w:rFonts w:hint="eastAsia"/>
        </w:rPr>
        <w:br/>
      </w:r>
      <w:r>
        <w:rPr>
          <w:rFonts w:hint="eastAsia"/>
        </w:rPr>
        <w:t>　　图 14： 中国不同应用半导体气缸市场份额2025 &amp; 2032</w:t>
      </w:r>
      <w:r>
        <w:rPr>
          <w:rFonts w:hint="eastAsia"/>
        </w:rPr>
        <w:br/>
      </w:r>
      <w:r>
        <w:rPr>
          <w:rFonts w:hint="eastAsia"/>
        </w:rPr>
        <w:t>　　图 15： 晶圆搬运</w:t>
      </w:r>
      <w:r>
        <w:rPr>
          <w:rFonts w:hint="eastAsia"/>
        </w:rPr>
        <w:br/>
      </w:r>
      <w:r>
        <w:rPr>
          <w:rFonts w:hint="eastAsia"/>
        </w:rPr>
        <w:t>　　图 16： 前道制程</w:t>
      </w:r>
      <w:r>
        <w:rPr>
          <w:rFonts w:hint="eastAsia"/>
        </w:rPr>
        <w:br/>
      </w:r>
      <w:r>
        <w:rPr>
          <w:rFonts w:hint="eastAsia"/>
        </w:rPr>
        <w:t>　　图 17： 封装组装</w:t>
      </w:r>
      <w:r>
        <w:rPr>
          <w:rFonts w:hint="eastAsia"/>
        </w:rPr>
        <w:br/>
      </w:r>
      <w:r>
        <w:rPr>
          <w:rFonts w:hint="eastAsia"/>
        </w:rPr>
        <w:t>　　图 18： 测试分选</w:t>
      </w:r>
      <w:r>
        <w:rPr>
          <w:rFonts w:hint="eastAsia"/>
        </w:rPr>
        <w:br/>
      </w:r>
      <w:r>
        <w:rPr>
          <w:rFonts w:hint="eastAsia"/>
        </w:rPr>
        <w:t>　　图 19： 中国市场半导体气缸市场规模， 2021 VS 2025 VS 2032（万元）</w:t>
      </w:r>
      <w:r>
        <w:rPr>
          <w:rFonts w:hint="eastAsia"/>
        </w:rPr>
        <w:br/>
      </w:r>
      <w:r>
        <w:rPr>
          <w:rFonts w:hint="eastAsia"/>
        </w:rPr>
        <w:t>　　图 20： 中国市场半导体气缸收入及增长率（2021-2032）&amp;（万元）</w:t>
      </w:r>
      <w:r>
        <w:rPr>
          <w:rFonts w:hint="eastAsia"/>
        </w:rPr>
        <w:br/>
      </w:r>
      <w:r>
        <w:rPr>
          <w:rFonts w:hint="eastAsia"/>
        </w:rPr>
        <w:t>　　图 21： 中国市场半导体气缸销量及增长率（2021-2032）&amp;（台）</w:t>
      </w:r>
      <w:r>
        <w:rPr>
          <w:rFonts w:hint="eastAsia"/>
        </w:rPr>
        <w:br/>
      </w:r>
      <w:r>
        <w:rPr>
          <w:rFonts w:hint="eastAsia"/>
        </w:rPr>
        <w:t>　　图 22： 2025年中国市场主要厂商半导体气缸销量市场份额</w:t>
      </w:r>
      <w:r>
        <w:rPr>
          <w:rFonts w:hint="eastAsia"/>
        </w:rPr>
        <w:br/>
      </w:r>
      <w:r>
        <w:rPr>
          <w:rFonts w:hint="eastAsia"/>
        </w:rPr>
        <w:t>　　图 23： 2025年中国市场主要厂商半导体气缸收入市场份额</w:t>
      </w:r>
      <w:r>
        <w:rPr>
          <w:rFonts w:hint="eastAsia"/>
        </w:rPr>
        <w:br/>
      </w:r>
      <w:r>
        <w:rPr>
          <w:rFonts w:hint="eastAsia"/>
        </w:rPr>
        <w:t>　　图 24： 2025年中国市场前五大厂商半导体气缸市场份额</w:t>
      </w:r>
      <w:r>
        <w:rPr>
          <w:rFonts w:hint="eastAsia"/>
        </w:rPr>
        <w:br/>
      </w:r>
      <w:r>
        <w:rPr>
          <w:rFonts w:hint="eastAsia"/>
        </w:rPr>
        <w:t>　　图 25： 2025年中国市场半导体气缸第一梯队、第二梯队和第三梯队厂商（品牌）及市场份额</w:t>
      </w:r>
      <w:r>
        <w:rPr>
          <w:rFonts w:hint="eastAsia"/>
        </w:rPr>
        <w:br/>
      </w:r>
      <w:r>
        <w:rPr>
          <w:rFonts w:hint="eastAsia"/>
        </w:rPr>
        <w:t>　　图 26： 中国市场不同产品类型半导体气缸价格走势（2021-2032）&amp;（元/台）</w:t>
      </w:r>
      <w:r>
        <w:rPr>
          <w:rFonts w:hint="eastAsia"/>
        </w:rPr>
        <w:br/>
      </w:r>
      <w:r>
        <w:rPr>
          <w:rFonts w:hint="eastAsia"/>
        </w:rPr>
        <w:t>　　图 27： 中国市场不同应用半导体气缸价格走势（2021-2032）&amp;（元/台）</w:t>
      </w:r>
      <w:r>
        <w:rPr>
          <w:rFonts w:hint="eastAsia"/>
        </w:rPr>
        <w:br/>
      </w:r>
      <w:r>
        <w:rPr>
          <w:rFonts w:hint="eastAsia"/>
        </w:rPr>
        <w:t>　　图 28： 半导体气缸中国企业SWOT分析</w:t>
      </w:r>
      <w:r>
        <w:rPr>
          <w:rFonts w:hint="eastAsia"/>
        </w:rPr>
        <w:br/>
      </w:r>
      <w:r>
        <w:rPr>
          <w:rFonts w:hint="eastAsia"/>
        </w:rPr>
        <w:t>　　图 29： 半导体气缸产业链</w:t>
      </w:r>
      <w:r>
        <w:rPr>
          <w:rFonts w:hint="eastAsia"/>
        </w:rPr>
        <w:br/>
      </w:r>
      <w:r>
        <w:rPr>
          <w:rFonts w:hint="eastAsia"/>
        </w:rPr>
        <w:t>　　图 30： 半导体气缸行业采购模式分析</w:t>
      </w:r>
      <w:r>
        <w:rPr>
          <w:rFonts w:hint="eastAsia"/>
        </w:rPr>
        <w:br/>
      </w:r>
      <w:r>
        <w:rPr>
          <w:rFonts w:hint="eastAsia"/>
        </w:rPr>
        <w:t>　　图 31： 半导体气缸行业生产模式分析</w:t>
      </w:r>
      <w:r>
        <w:rPr>
          <w:rFonts w:hint="eastAsia"/>
        </w:rPr>
        <w:br/>
      </w:r>
      <w:r>
        <w:rPr>
          <w:rFonts w:hint="eastAsia"/>
        </w:rPr>
        <w:t>　　图 32： 半导体气缸行业销售模式分析</w:t>
      </w:r>
      <w:r>
        <w:rPr>
          <w:rFonts w:hint="eastAsia"/>
        </w:rPr>
        <w:br/>
      </w:r>
      <w:r>
        <w:rPr>
          <w:rFonts w:hint="eastAsia"/>
        </w:rPr>
        <w:t>　　图 33： 中国半导体气缸产能、产量、产能利用率及发展趋势（2021-2032）&amp;（台）</w:t>
      </w:r>
      <w:r>
        <w:rPr>
          <w:rFonts w:hint="eastAsia"/>
        </w:rPr>
        <w:br/>
      </w:r>
      <w:r>
        <w:rPr>
          <w:rFonts w:hint="eastAsia"/>
        </w:rPr>
        <w:t>　　图 34： 中国半导体气缸产量、市场需求量及发展趋势（2021-2032）&amp;（台）</w:t>
      </w:r>
      <w:r>
        <w:rPr>
          <w:rFonts w:hint="eastAsia"/>
        </w:rPr>
        <w:br/>
      </w:r>
      <w:r>
        <w:rPr>
          <w:rFonts w:hint="eastAsia"/>
        </w:rPr>
        <w:t>　　图 35： 关键采访目标</w:t>
      </w:r>
      <w:r>
        <w:rPr>
          <w:rFonts w:hint="eastAsia"/>
        </w:rPr>
        <w:br/>
      </w:r>
      <w:r>
        <w:rPr>
          <w:rFonts w:hint="eastAsia"/>
        </w:rPr>
        <w:t>　　图 36： 自下而上及自上而下验证</w:t>
      </w:r>
      <w:r>
        <w:rPr>
          <w:rFonts w:hint="eastAsia"/>
        </w:rPr>
        <w:br/>
      </w:r>
      <w:r>
        <w:rPr>
          <w:rFonts w:hint="eastAsia"/>
        </w:rPr>
        <w:t>　　图 37： 资料三角测定</w:t>
      </w:r>
      <w:r>
        <w:rPr>
          <w:rFonts w:hint="eastAsia"/>
        </w:rPr>
        <w:br/>
      </w:r>
      <w:r w:rsidR="00D57DFE">
        <w:t>略</w:t>
      </w:r>
      <w:r w:rsidR="00D57DFE">
        <w:t>……</w:t>
      </w:r>
    </w:p>
    <w:p w:rsidR="00606C06" w:rsidRDefault="00606C06">
      <w:pPr/>
    </w:p>
    <w:p w:rsidR="00606C06" w:rsidRDefault="00D57DFE" w:rsidP="002C677F">
      <w:pPr>
        <w:spacing w:before="31" w:after="31"/>
        <w:rPr>
          <w:color w:val="C00000"/>
        </w:rPr>
      </w:pPr>
      <w:r>
        <w:rPr>
          <w:color w:val="C00000"/>
        </w:rPr>
        <w:t>了解《</w:t>
      </w:r>
      <w:hyperlink r:id="Ra2e9c07f4ee349d6" w:history="1">
        <w:r>
          <w:rPr>
            <w:rStyle w:val="Hyperlink"/>
          </w:rPr>
          <w:t>2026-2032年中国半导体气缸行业研究分析与前景趋势预测报告</w:t>
        </w:r>
      </w:hyperlink>
      <w:r>
        <w:rPr>
          <w:color w:val="C00000"/>
        </w:rPr>
        <w:t>》，报告编号：</w:t>
      </w:r>
      <w:r>
        <w:rPr>
          <w:rFonts w:hint="eastAsia"/>
          <w:color w:val="C00000"/>
        </w:rPr>
        <w:t>5970323</w:t>
      </w:r>
      <w:r>
        <w:rPr>
          <w:color w:val="C00000"/>
        </w:rPr>
        <w:t>，</w:t>
      </w:r>
    </w:p>
    <w:p w:rsidR="00606C06" w:rsidRDefault="00D57DFE">
      <w:pPr>
        <w:spacing w:before="31" w:after="31"/>
        <w:rPr>
          <w:color w:val="C00000"/>
        </w:rPr>
      </w:pPr>
      <w:r>
        <w:rPr>
          <w:color w:val="C00000"/>
        </w:rPr>
        <w:t>请致电：</w:t>
      </w:r>
      <w:r w:rsidRPr="00D37D79">
        <w:rPr>
          <w:rFonts w:ascii="Georgia" w:hAnsi="Georgia"/>
          <w:color w:val="C00000"/>
        </w:rPr>
        <w:t>400-612-8668</w:t>
      </w:r>
      <w:r w:rsidRPr="00D37D79">
        <w:rPr>
          <w:rFonts w:ascii="Georgia"/>
          <w:color w:val="C00000"/>
        </w:rPr>
        <w:t>、</w:t>
      </w:r>
      <w:r w:rsidRPr="00D37D79">
        <w:rPr>
          <w:rFonts w:ascii="Georgia" w:hAnsi="Georgia"/>
          <w:color w:val="C00000"/>
        </w:rPr>
        <w:t>010-66181099</w:t>
      </w:r>
      <w:r w:rsidRPr="00D37D79">
        <w:rPr>
          <w:rFonts w:ascii="Georgia"/>
          <w:color w:val="C00000"/>
        </w:rPr>
        <w:t>、</w:t>
      </w:r>
      <w:r w:rsidRPr="00D37D79">
        <w:rPr>
          <w:rFonts w:ascii="Georgia" w:hAnsi="Georgia"/>
          <w:color w:val="C00000"/>
        </w:rPr>
        <w:t>66182099</w:t>
      </w:r>
      <w:r w:rsidRPr="00D37D79">
        <w:rPr>
          <w:rFonts w:ascii="Georgia"/>
          <w:color w:val="C00000"/>
        </w:rPr>
        <w:t>、</w:t>
      </w:r>
      <w:r w:rsidRPr="00D37D79">
        <w:rPr>
          <w:rFonts w:ascii="Georgia" w:hAnsi="Georgia"/>
          <w:color w:val="C00000"/>
        </w:rPr>
        <w:t>66183099</w:t>
      </w:r>
      <w:r>
        <w:rPr>
          <w:color w:val="C00000"/>
        </w:rPr>
        <w:t>，</w:t>
      </w:r>
    </w:p>
    <w:p w:rsidR="00606C06" w:rsidRDefault="00D57DFE">
      <w:pPr>
        <w:spacing w:before="31" w:after="31"/>
      </w:pPr>
      <w:r>
        <w:rPr>
          <w:color w:val="C00000"/>
        </w:rPr>
        <w:t>Email</w:t>
      </w:r>
      <w:r>
        <w:rPr>
          <w:color w:val="C00000"/>
        </w:rPr>
        <w:t>邮箱：</w:t>
      </w:r>
      <w:hyperlink r:id="rId17" w:history="1">
        <w:r>
          <w:rPr>
            <w:color w:val="C00000"/>
          </w:rPr>
          <w:t>Kf@20087.com</w:t>
        </w:r>
      </w:hyperlink>
    </w:p>
    <w:p w:rsidR="00EC6F8C" w:rsidRDefault="00EC6F8C">
      <w:pPr>
        <w:spacing w:before="31" w:after="31"/>
        <w:rPr>
          <w:color w:val="C00000"/>
        </w:rPr>
      </w:pPr>
    </w:p>
    <w:p w:rsidR="00606C06" w:rsidRDefault="00D57DFE">
      <w:pPr>
        <w:pStyle w:val="a7"/>
        <w:spacing w:before="156" w:after="93"/>
        <w:ind w:firstLine="420"/>
        <w:rPr>
          <w:rFonts w:hint="eastAsia"/>
        </w:rPr>
      </w:pPr>
      <w:r>
        <w:rPr>
          <w:rFonts w:hint="eastAsia"/>
        </w:rPr>
        <w:t>详细介绍：</w:t>
      </w:r>
      <w:hyperlink r:id="Ra2e9c07f4ee349d6" w:history="1">
        <w:r>
          <w:rPr>
            <w:rStyle w:val="Hyperlink"/>
          </w:rPr>
          <w:t>https://www.20087.com/3/32/BanDaoTiQiGangHangYeFaZhanQianJing.html</w:t>
        </w:r>
      </w:hyperlink>
    </w:p>
    <w:p w:rsidR="000479D2" w:rsidRPr="000479D2" w:rsidRDefault="000479D2">
      <w:pPr>
        <w:pStyle w:val="a7"/>
        <w:spacing w:before="156" w:after="93"/>
        <w:ind w:firstLine="420"/>
        <w:rPr>
          <w:rFonts w:ascii="仿宋" w:eastAsia="仿宋" w:hAnsi="仿宋"/>
        </w:rPr>
      </w:pPr>
      <w:r>
        <w:rPr>
          <w:rFonts w:ascii="仿宋" w:eastAsia="仿宋" w:hAnsi="仿宋" w:hint="eastAsia"/>
        </w:rPr>
        <w:t>热点：半导体Load port气缸、半导体气柜、半导体气体管道、半导体气体气体概念股、半导体气体股票推荐</w:t>
      </w:r>
    </w:p>
    <w:p w:rsidR="00606C06" w:rsidRDefault="00D57DFE" w:rsidP="0097340D">
      <w:pPr>
        <w:pStyle w:val="a8"/>
        <w:jc w:val="center"/>
      </w:pPr>
      <w:r>
        <w:rPr>
          <w:rFonts w:hint="eastAsia"/>
        </w:rPr>
        <w:t>了解更多，请访问上述链接，以下无内容！</w:t>
      </w:r>
    </w:p>
    <w:sectPr w:rsidR="00606C06" w:rsidSect="00606C06">
      <w:pgSz w:w="11906" w:h="16838"/>
      <w:pgMar w:top="1440" w:right="1800" w:bottom="1440" w:left="1800" w:header="851" w:footer="992" w:gutter="0"/>
      <w:cols w:space="425"/>
      <w:docGrid w:type="lines" w:linePitch="312"/>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0">
    <w:p w:rsidR="00A07513" w:rsidRDefault="00A07513">
      <w:r>
        <w:separator/>
      </w:r>
    </w:p>
  </w:endnote>
  <w:endnote w:type="continuationSeparator" w:id="1">
    <w:p w:rsidR="00A07513" w:rsidRDefault="00A07513">
      <w:r>
        <w:continuationSeparator/>
      </w:r>
    </w:p>
  </w:endnote>
</w:endnotes>
</file>

<file path=word/fontTable.xml><?xml version="1.0" encoding="utf-8"?>
<w:fonts xmlns:r="http://schemas.openxmlformats.org/officeDocument/2006/relationships" xmlns:w="http://schemas.openxmlformats.org/wordprocessingml/2006/main">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alibri">
    <w:panose1 w:val="020F0502020204030204"/>
    <w:charset w:val="00"/>
    <w:family w:val="swiss"/>
    <w:pitch w:val="variable"/>
    <w:sig w:usb0="E4002EFF" w:usb1="C000247B" w:usb2="00000009" w:usb3="00000000" w:csb0="000001FF" w:csb1="00000000"/>
  </w:font>
  <w:font w:name="宋体">
    <w:altName w:val="SimSun"/>
    <w:panose1 w:val="02010600030101010101"/>
    <w:charset w:val="86"/>
    <w:family w:val="auto"/>
    <w:pitch w:val="variable"/>
    <w:sig w:usb0="00000203" w:usb1="288F0000" w:usb2="00000016" w:usb3="00000000" w:csb0="00040001" w:csb1="00000000"/>
  </w:font>
  <w:font w:name="Arial">
    <w:panose1 w:val="020B0604020202020204"/>
    <w:charset w:val="00"/>
    <w:family w:val="swiss"/>
    <w:pitch w:val="variable"/>
    <w:sig w:usb0="E0002EFF" w:usb1="C000785B" w:usb2="00000009" w:usb3="00000000" w:csb0="000001FF" w:csb1="00000000"/>
  </w:font>
  <w:font w:name="黑体">
    <w:altName w:val="SimHei"/>
    <w:panose1 w:val="02010609060101010101"/>
    <w:charset w:val="86"/>
    <w:family w:val="modern"/>
    <w:pitch w:val="fixed"/>
    <w:sig w:usb0="800002BF" w:usb1="38CF7CFA" w:usb2="00000016" w:usb3="00000000" w:csb0="00040001" w:csb1="00000000"/>
  </w:font>
  <w:font w:name="Cambria">
    <w:panose1 w:val="02040503050406030204"/>
    <w:charset w:val="00"/>
    <w:family w:val="roman"/>
    <w:pitch w:val="variable"/>
    <w:sig w:usb0="E00006FF" w:usb1="420024FF" w:usb2="02000000" w:usb3="00000000" w:csb0="0000019F" w:csb1="00000000"/>
  </w:font>
  <w:font w:name="微软雅黑">
    <w:panose1 w:val="020B0503020204020204"/>
    <w:charset w:val="86"/>
    <w:family w:val="swiss"/>
    <w:pitch w:val="variable"/>
    <w:sig w:usb0="80000287" w:usb1="2ACF3C50" w:usb2="00000016" w:usb3="00000000" w:csb0="0004001F" w:csb1="00000000"/>
  </w:font>
  <w:font w:name="Georgia">
    <w:panose1 w:val="02040502050405020303"/>
    <w:charset w:val="00"/>
    <w:family w:val="roman"/>
    <w:pitch w:val="variable"/>
    <w:sig w:usb0="00000287" w:usb1="00000000" w:usb2="00000000" w:usb3="00000000" w:csb0="0000009F" w:csb1="00000000"/>
  </w:font>
  <w:font w:name="仿宋">
    <w:panose1 w:val="02010609060101010101"/>
    <w:charset w:val="86"/>
    <w:family w:val="modern"/>
    <w:pitch w:val="fixed"/>
    <w:sig w:usb0="800002BF" w:usb1="38CF7CFA" w:usb2="00000016" w:usb3="00000000" w:csb0="00040001"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EC6F8C" w:rsidRDefault="00EC6F8C">
    <w:pPr>
      <w:pStyle w:val="a4"/>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606C06" w:rsidRDefault="00606C06">
    <w:pPr>
      <w:pStyle w:val="a4"/>
      <w:jc w:val="center"/>
    </w:pPr>
  </w:p>
  <w:p w:rsidR="00606C06" w:rsidRDefault="00D57DFE">
    <w:pPr>
      <w:pStyle w:val="a4"/>
      <w:jc w:val="center"/>
    </w:pPr>
    <w:r>
      <w:rPr>
        <w:rFonts w:hint="eastAsia"/>
      </w:rPr>
      <w:t>第</w:t>
    </w:r>
    <w:fldSimple w:instr="PAGE">
      <w:r w:rsidR="000479D2">
        <w:rPr>
          <w:noProof/>
        </w:rPr>
        <w:t>2</w:t>
      </w:r>
    </w:fldSimple>
    <w:r>
      <w:rPr>
        <w:rFonts w:hint="eastAsia"/>
      </w:rPr>
      <w:t>页　共</w:t>
    </w:r>
    <w:fldSimple w:instr="NUMPAGES">
      <w:r w:rsidR="000479D2">
        <w:rPr>
          <w:noProof/>
        </w:rPr>
        <w:t>2</w:t>
      </w:r>
    </w:fldSimple>
    <w:r>
      <w:rPr>
        <w:rFonts w:hint="eastAsia"/>
      </w:rPr>
      <w:t>页</w:t>
    </w:r>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606C06" w:rsidRDefault="00D57DFE">
    <w:pPr>
      <w:pStyle w:val="a4"/>
      <w:jc w:val="center"/>
    </w:pPr>
    <w:r>
      <w:rPr>
        <w:rFonts w:hint="eastAsia"/>
      </w:rPr>
      <w:t>第</w:t>
    </w:r>
    <w:fldSimple w:instr="PAGE">
      <w:r w:rsidR="000479D2">
        <w:rPr>
          <w:noProof/>
        </w:rPr>
        <w:t>1</w:t>
      </w:r>
    </w:fldSimple>
    <w:r>
      <w:rPr>
        <w:rFonts w:hint="eastAsia"/>
      </w:rPr>
      <w:t>页　共</w:t>
    </w:r>
    <w:fldSimple w:instr="NUMPAGES">
      <w:r w:rsidR="000479D2">
        <w:rPr>
          <w:noProof/>
        </w:rPr>
        <w:t>2</w:t>
      </w:r>
    </w:fldSimple>
    <w:r>
      <w:rPr>
        <w:rFonts w:hint="eastAsia"/>
      </w:rPr>
      <w:t>页</w:t>
    </w:r>
  </w:p>
</w:ftr>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0">
    <w:p w:rsidR="00A07513" w:rsidRDefault="00A07513">
      <w:r>
        <w:separator/>
      </w:r>
    </w:p>
  </w:footnote>
  <w:footnote w:type="continuationSeparator" w:id="1">
    <w:p w:rsidR="00A07513" w:rsidRDefault="00A07513">
      <w:r>
        <w:continuationSeparator/>
      </w:r>
    </w:p>
  </w:footnote>
</w:footnote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EC6F8C" w:rsidRDefault="00EC6F8C">
    <w:pPr>
      <w:pStyle w:val="a3"/>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606C06" w:rsidRDefault="00F966A1">
    <w:pPr>
      <w:pStyle w:val="a3"/>
    </w:pPr>
    <w:hyperlink r:id="R3918cc6c395f4623" w:history="1">
      <w:r>
        <w:rPr>
          <w:rStyle w:val="Hyperlink"/>
        </w:rPr>
        <w:t>2026-2032年中国半导体气缸行业研究分析与前景趋势预测报告</w:t>
      </w:r>
    </w:hyperlink>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EC6F8C" w:rsidRDefault="00EC6F8C">
    <w:pPr>
      <w:pStyle w:val="a3"/>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010B35FC"/>
    <w:multiLevelType w:val="hybridMultilevel"/>
    <w:tmpl w:val="6E30864E"/>
    <w:lvl w:ilvl="0" w:tplc="B5DA0F88">
      <w:start w:val="1"/>
      <w:numFmt w:val="bullet"/>
      <w:lvlText w:val="?"/>
      <w:lvlJc w:val="left"/>
      <w:pPr>
        <w:ind w:left="420" w:hanging="420"/>
      </w:pPr>
      <w:rPr>
        <w:rFonts w:ascii="Wingdings" w:hAnsi="Wingdings" w:hint="default"/>
        <w:sz w:val="24"/>
      </w:rPr>
    </w:lvl>
    <w:lvl w:ilvl="1" w:tplc="C5C24992">
      <w:numFmt w:val="decimal"/>
      <w:lvlText w:val=""/>
      <w:lvlJc w:val="left"/>
    </w:lvl>
    <w:lvl w:ilvl="2" w:tplc="DC486168">
      <w:numFmt w:val="decimal"/>
      <w:lvlText w:val=""/>
      <w:lvlJc w:val="left"/>
    </w:lvl>
    <w:lvl w:ilvl="3" w:tplc="3D204880">
      <w:numFmt w:val="decimal"/>
      <w:lvlText w:val=""/>
      <w:lvlJc w:val="left"/>
    </w:lvl>
    <w:lvl w:ilvl="4" w:tplc="D66C9AEE">
      <w:numFmt w:val="decimal"/>
      <w:lvlText w:val=""/>
      <w:lvlJc w:val="left"/>
    </w:lvl>
    <w:lvl w:ilvl="5" w:tplc="45147664">
      <w:numFmt w:val="decimal"/>
      <w:lvlText w:val=""/>
      <w:lvlJc w:val="left"/>
    </w:lvl>
    <w:lvl w:ilvl="6" w:tplc="54F24AFC">
      <w:numFmt w:val="decimal"/>
      <w:lvlText w:val=""/>
      <w:lvlJc w:val="left"/>
    </w:lvl>
    <w:lvl w:ilvl="7" w:tplc="0DB403CE">
      <w:numFmt w:val="decimal"/>
      <w:lvlText w:val=""/>
      <w:lvlJc w:val="left"/>
    </w:lvl>
    <w:lvl w:ilvl="8" w:tplc="2F80A3F2">
      <w:numFmt w:val="decimal"/>
      <w:lvlText w:val=""/>
      <w:lvlJc w:val="left"/>
    </w:lvl>
  </w:abstractNum>
  <w:abstractNum w:abstractNumId="1">
    <w:nsid w:val="0F5B43EC"/>
    <w:multiLevelType w:val="hybridMultilevel"/>
    <w:tmpl w:val="DA127A04"/>
    <w:lvl w:ilvl="0" w:tplc="63981F9C">
      <w:start w:val="1"/>
      <w:numFmt w:val="bullet"/>
      <w:lvlText w:val="?"/>
      <w:lvlJc w:val="left"/>
      <w:pPr>
        <w:ind w:left="840" w:hanging="420"/>
      </w:pPr>
      <w:rPr>
        <w:rFonts w:ascii="Wingdings" w:hAnsi="Wingdings" w:hint="default"/>
        <w:b w:val="0"/>
        <w:i w:val="0"/>
        <w:sz w:val="21"/>
      </w:rPr>
    </w:lvl>
    <w:lvl w:ilvl="1" w:tplc="04090003" w:tentative="1">
      <w:start w:val="1"/>
      <w:numFmt w:val="bullet"/>
      <w:lvlText w:val="?"/>
      <w:lvlJc w:val="left"/>
      <w:pPr>
        <w:ind w:left="1260" w:hanging="420"/>
      </w:pPr>
      <w:rPr>
        <w:rFonts w:ascii="Wingdings" w:hAnsi="Wingdings" w:hint="default"/>
      </w:rPr>
    </w:lvl>
    <w:lvl w:ilvl="2" w:tplc="04090005" w:tentative="1">
      <w:start w:val="1"/>
      <w:numFmt w:val="bullet"/>
      <w:lvlText w:val="?"/>
      <w:lvlJc w:val="left"/>
      <w:pPr>
        <w:ind w:left="1680" w:hanging="420"/>
      </w:pPr>
      <w:rPr>
        <w:rFonts w:ascii="Wingdings" w:hAnsi="Wingdings" w:hint="default"/>
      </w:rPr>
    </w:lvl>
    <w:lvl w:ilvl="3" w:tplc="04090001" w:tentative="1">
      <w:start w:val="1"/>
      <w:numFmt w:val="bullet"/>
      <w:lvlText w:val="?"/>
      <w:lvlJc w:val="left"/>
      <w:pPr>
        <w:ind w:left="2100" w:hanging="420"/>
      </w:pPr>
      <w:rPr>
        <w:rFonts w:ascii="Wingdings" w:hAnsi="Wingdings" w:hint="default"/>
      </w:rPr>
    </w:lvl>
    <w:lvl w:ilvl="4" w:tplc="04090003" w:tentative="1">
      <w:start w:val="1"/>
      <w:numFmt w:val="bullet"/>
      <w:lvlText w:val="?"/>
      <w:lvlJc w:val="left"/>
      <w:pPr>
        <w:ind w:left="2520" w:hanging="420"/>
      </w:pPr>
      <w:rPr>
        <w:rFonts w:ascii="Wingdings" w:hAnsi="Wingdings" w:hint="default"/>
      </w:rPr>
    </w:lvl>
    <w:lvl w:ilvl="5" w:tplc="04090005" w:tentative="1">
      <w:start w:val="1"/>
      <w:numFmt w:val="bullet"/>
      <w:lvlText w:val="?"/>
      <w:lvlJc w:val="left"/>
      <w:pPr>
        <w:ind w:left="2940" w:hanging="420"/>
      </w:pPr>
      <w:rPr>
        <w:rFonts w:ascii="Wingdings" w:hAnsi="Wingdings" w:hint="default"/>
      </w:rPr>
    </w:lvl>
    <w:lvl w:ilvl="6" w:tplc="04090001" w:tentative="1">
      <w:start w:val="1"/>
      <w:numFmt w:val="bullet"/>
      <w:lvlText w:val="?"/>
      <w:lvlJc w:val="left"/>
      <w:pPr>
        <w:ind w:left="3360" w:hanging="420"/>
      </w:pPr>
      <w:rPr>
        <w:rFonts w:ascii="Wingdings" w:hAnsi="Wingdings" w:hint="default"/>
      </w:rPr>
    </w:lvl>
    <w:lvl w:ilvl="7" w:tplc="04090003" w:tentative="1">
      <w:start w:val="1"/>
      <w:numFmt w:val="bullet"/>
      <w:lvlText w:val="?"/>
      <w:lvlJc w:val="left"/>
      <w:pPr>
        <w:ind w:left="3780" w:hanging="420"/>
      </w:pPr>
      <w:rPr>
        <w:rFonts w:ascii="Wingdings" w:hAnsi="Wingdings" w:hint="default"/>
      </w:rPr>
    </w:lvl>
    <w:lvl w:ilvl="8" w:tplc="04090005" w:tentative="1">
      <w:start w:val="1"/>
      <w:numFmt w:val="bullet"/>
      <w:lvlText w:val="?"/>
      <w:lvlJc w:val="left"/>
      <w:pPr>
        <w:ind w:left="4200" w:hanging="420"/>
      </w:pPr>
      <w:rPr>
        <w:rFonts w:ascii="Wingdings" w:hAnsi="Wingdings" w:hint="default"/>
      </w:rPr>
    </w:lvl>
  </w:abstractNum>
  <w:abstractNum w:abstractNumId="2">
    <w:nsid w:val="404A21B8"/>
    <w:multiLevelType w:val="hybridMultilevel"/>
    <w:tmpl w:val="9CF60EF4"/>
    <w:lvl w:ilvl="0" w:tplc="22A8F04A">
      <w:start w:val="1"/>
      <w:numFmt w:val="bullet"/>
      <w:lvlText w:val="?"/>
      <w:lvlJc w:val="left"/>
      <w:pPr>
        <w:ind w:left="840" w:hanging="420"/>
      </w:pPr>
      <w:rPr>
        <w:rFonts w:ascii="Wingdings" w:hAnsi="Wingdings" w:hint="default"/>
        <w:b w:val="0"/>
        <w:i w:val="0"/>
        <w:sz w:val="21"/>
      </w:rPr>
    </w:lvl>
    <w:lvl w:ilvl="1" w:tplc="04090003" w:tentative="1">
      <w:start w:val="1"/>
      <w:numFmt w:val="bullet"/>
      <w:lvlText w:val="?"/>
      <w:lvlJc w:val="left"/>
      <w:pPr>
        <w:ind w:left="1260" w:hanging="420"/>
      </w:pPr>
      <w:rPr>
        <w:rFonts w:ascii="Wingdings" w:hAnsi="Wingdings" w:hint="default"/>
      </w:rPr>
    </w:lvl>
    <w:lvl w:ilvl="2" w:tplc="04090005" w:tentative="1">
      <w:start w:val="1"/>
      <w:numFmt w:val="bullet"/>
      <w:lvlText w:val="?"/>
      <w:lvlJc w:val="left"/>
      <w:pPr>
        <w:ind w:left="1680" w:hanging="420"/>
      </w:pPr>
      <w:rPr>
        <w:rFonts w:ascii="Wingdings" w:hAnsi="Wingdings" w:hint="default"/>
      </w:rPr>
    </w:lvl>
    <w:lvl w:ilvl="3" w:tplc="04090001" w:tentative="1">
      <w:start w:val="1"/>
      <w:numFmt w:val="bullet"/>
      <w:lvlText w:val="?"/>
      <w:lvlJc w:val="left"/>
      <w:pPr>
        <w:ind w:left="2100" w:hanging="420"/>
      </w:pPr>
      <w:rPr>
        <w:rFonts w:ascii="Wingdings" w:hAnsi="Wingdings" w:hint="default"/>
      </w:rPr>
    </w:lvl>
    <w:lvl w:ilvl="4" w:tplc="04090003" w:tentative="1">
      <w:start w:val="1"/>
      <w:numFmt w:val="bullet"/>
      <w:lvlText w:val="?"/>
      <w:lvlJc w:val="left"/>
      <w:pPr>
        <w:ind w:left="2520" w:hanging="420"/>
      </w:pPr>
      <w:rPr>
        <w:rFonts w:ascii="Wingdings" w:hAnsi="Wingdings" w:hint="default"/>
      </w:rPr>
    </w:lvl>
    <w:lvl w:ilvl="5" w:tplc="04090005" w:tentative="1">
      <w:start w:val="1"/>
      <w:numFmt w:val="bullet"/>
      <w:lvlText w:val="?"/>
      <w:lvlJc w:val="left"/>
      <w:pPr>
        <w:ind w:left="2940" w:hanging="420"/>
      </w:pPr>
      <w:rPr>
        <w:rFonts w:ascii="Wingdings" w:hAnsi="Wingdings" w:hint="default"/>
      </w:rPr>
    </w:lvl>
    <w:lvl w:ilvl="6" w:tplc="04090001" w:tentative="1">
      <w:start w:val="1"/>
      <w:numFmt w:val="bullet"/>
      <w:lvlText w:val="?"/>
      <w:lvlJc w:val="left"/>
      <w:pPr>
        <w:ind w:left="3360" w:hanging="420"/>
      </w:pPr>
      <w:rPr>
        <w:rFonts w:ascii="Wingdings" w:hAnsi="Wingdings" w:hint="default"/>
      </w:rPr>
    </w:lvl>
    <w:lvl w:ilvl="7" w:tplc="04090003" w:tentative="1">
      <w:start w:val="1"/>
      <w:numFmt w:val="bullet"/>
      <w:lvlText w:val="?"/>
      <w:lvlJc w:val="left"/>
      <w:pPr>
        <w:ind w:left="3780" w:hanging="420"/>
      </w:pPr>
      <w:rPr>
        <w:rFonts w:ascii="Wingdings" w:hAnsi="Wingdings" w:hint="default"/>
      </w:rPr>
    </w:lvl>
    <w:lvl w:ilvl="8" w:tplc="04090005" w:tentative="1">
      <w:start w:val="1"/>
      <w:numFmt w:val="bullet"/>
      <w:lvlText w:val="?"/>
      <w:lvlJc w:val="left"/>
      <w:pPr>
        <w:ind w:left="4200" w:hanging="420"/>
      </w:pPr>
      <w:rPr>
        <w:rFonts w:ascii="Wingdings" w:hAnsi="Wingdings" w:hint="default"/>
      </w:rPr>
    </w:lvl>
  </w:abstractNum>
  <w:abstractNum w:abstractNumId="3">
    <w:nsid w:val="54B148B7"/>
    <w:multiLevelType w:val="hybridMultilevel"/>
    <w:tmpl w:val="B4743FDA"/>
    <w:lvl w:ilvl="0" w:tplc="D452E326">
      <w:start w:val="1"/>
      <w:numFmt w:val="bullet"/>
      <w:lvlText w:val="?"/>
      <w:lvlJc w:val="left"/>
      <w:pPr>
        <w:ind w:left="840" w:hanging="420"/>
      </w:pPr>
      <w:rPr>
        <w:rFonts w:ascii="Wingdings" w:hAnsi="Wingdings" w:hint="default"/>
        <w:b w:val="0"/>
        <w:i w:val="0"/>
        <w:sz w:val="21"/>
      </w:rPr>
    </w:lvl>
    <w:lvl w:ilvl="1" w:tplc="04090003" w:tentative="1">
      <w:start w:val="1"/>
      <w:numFmt w:val="bullet"/>
      <w:lvlText w:val="?"/>
      <w:lvlJc w:val="left"/>
      <w:pPr>
        <w:ind w:left="1260" w:hanging="420"/>
      </w:pPr>
      <w:rPr>
        <w:rFonts w:ascii="Wingdings" w:hAnsi="Wingdings" w:hint="default"/>
      </w:rPr>
    </w:lvl>
    <w:lvl w:ilvl="2" w:tplc="04090005" w:tentative="1">
      <w:start w:val="1"/>
      <w:numFmt w:val="bullet"/>
      <w:lvlText w:val="?"/>
      <w:lvlJc w:val="left"/>
      <w:pPr>
        <w:ind w:left="1680" w:hanging="420"/>
      </w:pPr>
      <w:rPr>
        <w:rFonts w:ascii="Wingdings" w:hAnsi="Wingdings" w:hint="default"/>
      </w:rPr>
    </w:lvl>
    <w:lvl w:ilvl="3" w:tplc="04090001" w:tentative="1">
      <w:start w:val="1"/>
      <w:numFmt w:val="bullet"/>
      <w:lvlText w:val="?"/>
      <w:lvlJc w:val="left"/>
      <w:pPr>
        <w:ind w:left="2100" w:hanging="420"/>
      </w:pPr>
      <w:rPr>
        <w:rFonts w:ascii="Wingdings" w:hAnsi="Wingdings" w:hint="default"/>
      </w:rPr>
    </w:lvl>
    <w:lvl w:ilvl="4" w:tplc="04090003" w:tentative="1">
      <w:start w:val="1"/>
      <w:numFmt w:val="bullet"/>
      <w:lvlText w:val="?"/>
      <w:lvlJc w:val="left"/>
      <w:pPr>
        <w:ind w:left="2520" w:hanging="420"/>
      </w:pPr>
      <w:rPr>
        <w:rFonts w:ascii="Wingdings" w:hAnsi="Wingdings" w:hint="default"/>
      </w:rPr>
    </w:lvl>
    <w:lvl w:ilvl="5" w:tplc="04090005" w:tentative="1">
      <w:start w:val="1"/>
      <w:numFmt w:val="bullet"/>
      <w:lvlText w:val="?"/>
      <w:lvlJc w:val="left"/>
      <w:pPr>
        <w:ind w:left="2940" w:hanging="420"/>
      </w:pPr>
      <w:rPr>
        <w:rFonts w:ascii="Wingdings" w:hAnsi="Wingdings" w:hint="default"/>
      </w:rPr>
    </w:lvl>
    <w:lvl w:ilvl="6" w:tplc="04090001" w:tentative="1">
      <w:start w:val="1"/>
      <w:numFmt w:val="bullet"/>
      <w:lvlText w:val="?"/>
      <w:lvlJc w:val="left"/>
      <w:pPr>
        <w:ind w:left="3360" w:hanging="420"/>
      </w:pPr>
      <w:rPr>
        <w:rFonts w:ascii="Wingdings" w:hAnsi="Wingdings" w:hint="default"/>
      </w:rPr>
    </w:lvl>
    <w:lvl w:ilvl="7" w:tplc="04090003" w:tentative="1">
      <w:start w:val="1"/>
      <w:numFmt w:val="bullet"/>
      <w:lvlText w:val="?"/>
      <w:lvlJc w:val="left"/>
      <w:pPr>
        <w:ind w:left="3780" w:hanging="420"/>
      </w:pPr>
      <w:rPr>
        <w:rFonts w:ascii="Wingdings" w:hAnsi="Wingdings" w:hint="default"/>
      </w:rPr>
    </w:lvl>
    <w:lvl w:ilvl="8" w:tplc="04090005" w:tentative="1">
      <w:start w:val="1"/>
      <w:numFmt w:val="bullet"/>
      <w:lvlText w:val="?"/>
      <w:lvlJc w:val="left"/>
      <w:pPr>
        <w:ind w:left="4200" w:hanging="420"/>
      </w:pPr>
      <w:rPr>
        <w:rFonts w:ascii="Wingdings" w:hAnsi="Wingdings" w:hint="default"/>
      </w:rPr>
    </w:lvl>
  </w:abstractNum>
  <w:abstractNum w:abstractNumId="4">
    <w:nsid w:val="6B502F75"/>
    <w:multiLevelType w:val="hybridMultilevel"/>
    <w:tmpl w:val="B748D666"/>
    <w:lvl w:ilvl="0" w:tplc="9828C0BE">
      <w:start w:val="1"/>
      <w:numFmt w:val="bullet"/>
      <w:lvlText w:val="?"/>
      <w:lvlJc w:val="left"/>
      <w:pPr>
        <w:ind w:left="420" w:hanging="420"/>
      </w:pPr>
      <w:rPr>
        <w:rFonts w:ascii="Wingdings" w:hAnsi="Wingdings" w:hint="default"/>
      </w:rPr>
    </w:lvl>
    <w:lvl w:ilvl="1" w:tplc="C5C24992">
      <w:numFmt w:val="decimal"/>
      <w:lvlText w:val=""/>
      <w:lvlJc w:val="left"/>
    </w:lvl>
    <w:lvl w:ilvl="2" w:tplc="DC486168">
      <w:numFmt w:val="decimal"/>
      <w:lvlText w:val=""/>
      <w:lvlJc w:val="left"/>
    </w:lvl>
    <w:lvl w:ilvl="3" w:tplc="3D204880">
      <w:numFmt w:val="decimal"/>
      <w:lvlText w:val=""/>
      <w:lvlJc w:val="left"/>
    </w:lvl>
    <w:lvl w:ilvl="4" w:tplc="D66C9AEE">
      <w:numFmt w:val="decimal"/>
      <w:lvlText w:val=""/>
      <w:lvlJc w:val="left"/>
    </w:lvl>
    <w:lvl w:ilvl="5" w:tplc="45147664">
      <w:numFmt w:val="decimal"/>
      <w:lvlText w:val=""/>
      <w:lvlJc w:val="left"/>
    </w:lvl>
    <w:lvl w:ilvl="6" w:tplc="54F24AFC">
      <w:numFmt w:val="decimal"/>
      <w:lvlText w:val=""/>
      <w:lvlJc w:val="left"/>
    </w:lvl>
    <w:lvl w:ilvl="7" w:tplc="0DB403CE">
      <w:numFmt w:val="decimal"/>
      <w:lvlText w:val=""/>
      <w:lvlJc w:val="left"/>
    </w:lvl>
    <w:lvl w:ilvl="8" w:tplc="2F80A3F2">
      <w:numFmt w:val="decimal"/>
      <w:lvlText w:val=""/>
      <w:lvlJc w:val="left"/>
    </w:lvl>
  </w:abstractNum>
  <w:abstractNum w:abstractNumId="5">
    <w:nsid w:val="6B7B14A4"/>
    <w:multiLevelType w:val="hybridMultilevel"/>
    <w:tmpl w:val="FE824C4E"/>
    <w:lvl w:ilvl="0" w:tplc="0409000D">
      <w:start w:val="1"/>
      <w:numFmt w:val="bullet"/>
      <w:lvlText w:val="?"/>
      <w:lvlJc w:val="left"/>
      <w:pPr>
        <w:ind w:left="840" w:hanging="420"/>
      </w:pPr>
      <w:rPr>
        <w:rFonts w:ascii="Wingdings" w:hAnsi="Wingdings" w:hint="default"/>
        <w:b w:val="0"/>
        <w:i w:val="0"/>
        <w:sz w:val="21"/>
      </w:rPr>
    </w:lvl>
    <w:lvl w:ilvl="1" w:tplc="04090003" w:tentative="1">
      <w:start w:val="1"/>
      <w:numFmt w:val="bullet"/>
      <w:lvlText w:val="?"/>
      <w:lvlJc w:val="left"/>
      <w:pPr>
        <w:ind w:left="1260" w:hanging="420"/>
      </w:pPr>
      <w:rPr>
        <w:rFonts w:ascii="Wingdings" w:hAnsi="Wingdings" w:hint="default"/>
      </w:rPr>
    </w:lvl>
    <w:lvl w:ilvl="2" w:tplc="04090005" w:tentative="1">
      <w:start w:val="1"/>
      <w:numFmt w:val="bullet"/>
      <w:lvlText w:val="?"/>
      <w:lvlJc w:val="left"/>
      <w:pPr>
        <w:ind w:left="1680" w:hanging="420"/>
      </w:pPr>
      <w:rPr>
        <w:rFonts w:ascii="Wingdings" w:hAnsi="Wingdings" w:hint="default"/>
      </w:rPr>
    </w:lvl>
    <w:lvl w:ilvl="3" w:tplc="04090001" w:tentative="1">
      <w:start w:val="1"/>
      <w:numFmt w:val="bullet"/>
      <w:lvlText w:val="?"/>
      <w:lvlJc w:val="left"/>
      <w:pPr>
        <w:ind w:left="2100" w:hanging="420"/>
      </w:pPr>
      <w:rPr>
        <w:rFonts w:ascii="Wingdings" w:hAnsi="Wingdings" w:hint="default"/>
      </w:rPr>
    </w:lvl>
    <w:lvl w:ilvl="4" w:tplc="04090003" w:tentative="1">
      <w:start w:val="1"/>
      <w:numFmt w:val="bullet"/>
      <w:lvlText w:val="?"/>
      <w:lvlJc w:val="left"/>
      <w:pPr>
        <w:ind w:left="2520" w:hanging="420"/>
      </w:pPr>
      <w:rPr>
        <w:rFonts w:ascii="Wingdings" w:hAnsi="Wingdings" w:hint="default"/>
      </w:rPr>
    </w:lvl>
    <w:lvl w:ilvl="5" w:tplc="04090005" w:tentative="1">
      <w:start w:val="1"/>
      <w:numFmt w:val="bullet"/>
      <w:lvlText w:val="?"/>
      <w:lvlJc w:val="left"/>
      <w:pPr>
        <w:ind w:left="2940" w:hanging="420"/>
      </w:pPr>
      <w:rPr>
        <w:rFonts w:ascii="Wingdings" w:hAnsi="Wingdings" w:hint="default"/>
      </w:rPr>
    </w:lvl>
    <w:lvl w:ilvl="6" w:tplc="04090001" w:tentative="1">
      <w:start w:val="1"/>
      <w:numFmt w:val="bullet"/>
      <w:lvlText w:val="?"/>
      <w:lvlJc w:val="left"/>
      <w:pPr>
        <w:ind w:left="3360" w:hanging="420"/>
      </w:pPr>
      <w:rPr>
        <w:rFonts w:ascii="Wingdings" w:hAnsi="Wingdings" w:hint="default"/>
      </w:rPr>
    </w:lvl>
    <w:lvl w:ilvl="7" w:tplc="04090003" w:tentative="1">
      <w:start w:val="1"/>
      <w:numFmt w:val="bullet"/>
      <w:lvlText w:val="?"/>
      <w:lvlJc w:val="left"/>
      <w:pPr>
        <w:ind w:left="3780" w:hanging="420"/>
      </w:pPr>
      <w:rPr>
        <w:rFonts w:ascii="Wingdings" w:hAnsi="Wingdings" w:hint="default"/>
      </w:rPr>
    </w:lvl>
    <w:lvl w:ilvl="8" w:tplc="04090005" w:tentative="1">
      <w:start w:val="1"/>
      <w:numFmt w:val="bullet"/>
      <w:lvlText w:val="?"/>
      <w:lvlJc w:val="left"/>
      <w:pPr>
        <w:ind w:left="4200" w:hanging="420"/>
      </w:pPr>
      <w:rPr>
        <w:rFonts w:ascii="Wingdings" w:hAnsi="Wingdings" w:hint="default"/>
      </w:rPr>
    </w:lvl>
  </w:abstractNum>
  <w:num w:numId="1">
    <w:abstractNumId w:val="4"/>
  </w:num>
  <w:num w:numId="2">
    <w:abstractNumId w:val="3"/>
  </w:num>
  <w:num w:numId="3">
    <w:abstractNumId w:val="0"/>
  </w:num>
  <w:num w:numId="4">
    <w:abstractNumId w:val="5"/>
  </w:num>
  <w:num w:numId="5">
    <w:abstractNumId w:val="2"/>
  </w:num>
  <w:num w:numId="6">
    <w:abstractNumId w:val="1"/>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bordersDoNotSurroundHeader/>
  <w:bordersDoNotSurroundFooter/>
  <w:stylePaneFormatFilter w:val="1728"/>
  <w:defaultTabStop w:val="420"/>
  <w:drawingGridHorizontalSpacing w:val="105"/>
  <w:drawingGridVerticalSpacing w:val="156"/>
  <w:displayHorizontalDrawingGridEvery w:val="0"/>
  <w:displayVerticalDrawingGridEvery w:val="2"/>
  <w:characterSpacingControl w:val="compressPunctuation"/>
  <w:hdrShapeDefaults>
    <o:shapedefaults v:ext="edit" spidmax="33794"/>
  </w:hdrShapeDefaults>
  <w:footnotePr>
    <w:footnote w:id="0"/>
    <w:footnote w:id="1"/>
  </w:footnotePr>
  <w:endnotePr>
    <w:endnote w:id="0"/>
    <w:endnote w:id="1"/>
  </w:endnotePr>
  <w:compat>
    <w:spaceForUL/>
    <w:balanceSingleByteDoubleByteWidth/>
    <w:doNotLeaveBackslashAlone/>
    <w:ulTrailSpace/>
    <w:doNotExpandShiftReturn/>
    <w:adjustLineHeightInTable/>
    <w:useFELayout/>
  </w:compat>
  <w:rsids>
    <w:rsidRoot w:val="00A47387"/>
    <w:rsid w:val="00012DD8"/>
    <w:rsid w:val="0001596E"/>
    <w:rsid w:val="000479D2"/>
    <w:rsid w:val="000534EE"/>
    <w:rsid w:val="00062650"/>
    <w:rsid w:val="000674C0"/>
    <w:rsid w:val="000750F7"/>
    <w:rsid w:val="00095C5C"/>
    <w:rsid w:val="000D185E"/>
    <w:rsid w:val="000D5DF0"/>
    <w:rsid w:val="00180537"/>
    <w:rsid w:val="001C4527"/>
    <w:rsid w:val="001D0C62"/>
    <w:rsid w:val="001D312A"/>
    <w:rsid w:val="001D4249"/>
    <w:rsid w:val="001F1F58"/>
    <w:rsid w:val="001F5728"/>
    <w:rsid w:val="00211C87"/>
    <w:rsid w:val="0027031A"/>
    <w:rsid w:val="00273A99"/>
    <w:rsid w:val="00274771"/>
    <w:rsid w:val="0029087C"/>
    <w:rsid w:val="002A3DD6"/>
    <w:rsid w:val="002A7136"/>
    <w:rsid w:val="002C677F"/>
    <w:rsid w:val="002C72A6"/>
    <w:rsid w:val="002D24B8"/>
    <w:rsid w:val="00301833"/>
    <w:rsid w:val="0035608C"/>
    <w:rsid w:val="00371D5A"/>
    <w:rsid w:val="0037350A"/>
    <w:rsid w:val="003A3AD4"/>
    <w:rsid w:val="003A3CB6"/>
    <w:rsid w:val="003B545B"/>
    <w:rsid w:val="003C48CB"/>
    <w:rsid w:val="00422E75"/>
    <w:rsid w:val="00427221"/>
    <w:rsid w:val="004938DC"/>
    <w:rsid w:val="004A6F0F"/>
    <w:rsid w:val="004C7651"/>
    <w:rsid w:val="00560FC9"/>
    <w:rsid w:val="005721DB"/>
    <w:rsid w:val="005B42F4"/>
    <w:rsid w:val="005C6932"/>
    <w:rsid w:val="005E5A4C"/>
    <w:rsid w:val="005E5BFD"/>
    <w:rsid w:val="005E7C02"/>
    <w:rsid w:val="00600CE4"/>
    <w:rsid w:val="00606C06"/>
    <w:rsid w:val="006352E2"/>
    <w:rsid w:val="00687447"/>
    <w:rsid w:val="006A5E21"/>
    <w:rsid w:val="006E2C46"/>
    <w:rsid w:val="006F0790"/>
    <w:rsid w:val="00701270"/>
    <w:rsid w:val="007148EA"/>
    <w:rsid w:val="007572F9"/>
    <w:rsid w:val="00771CBA"/>
    <w:rsid w:val="007726D5"/>
    <w:rsid w:val="007871F6"/>
    <w:rsid w:val="007A262A"/>
    <w:rsid w:val="007F66EB"/>
    <w:rsid w:val="00850690"/>
    <w:rsid w:val="008717C7"/>
    <w:rsid w:val="00950EAE"/>
    <w:rsid w:val="00962DBF"/>
    <w:rsid w:val="0097340D"/>
    <w:rsid w:val="00987EF9"/>
    <w:rsid w:val="009C3796"/>
    <w:rsid w:val="009C4A0F"/>
    <w:rsid w:val="009D2278"/>
    <w:rsid w:val="009D50BF"/>
    <w:rsid w:val="00A031EF"/>
    <w:rsid w:val="00A07513"/>
    <w:rsid w:val="00A159BD"/>
    <w:rsid w:val="00A160A7"/>
    <w:rsid w:val="00A368D3"/>
    <w:rsid w:val="00A433F8"/>
    <w:rsid w:val="00A47387"/>
    <w:rsid w:val="00A503D2"/>
    <w:rsid w:val="00A826BB"/>
    <w:rsid w:val="00A85EB3"/>
    <w:rsid w:val="00AD50CC"/>
    <w:rsid w:val="00AE0B8D"/>
    <w:rsid w:val="00B17BF0"/>
    <w:rsid w:val="00B268C8"/>
    <w:rsid w:val="00B272C4"/>
    <w:rsid w:val="00B336C3"/>
    <w:rsid w:val="00B6287C"/>
    <w:rsid w:val="00B70CB6"/>
    <w:rsid w:val="00BA384E"/>
    <w:rsid w:val="00BD0585"/>
    <w:rsid w:val="00C01012"/>
    <w:rsid w:val="00C02909"/>
    <w:rsid w:val="00C87A6B"/>
    <w:rsid w:val="00CE7B0D"/>
    <w:rsid w:val="00CF37F4"/>
    <w:rsid w:val="00D12E00"/>
    <w:rsid w:val="00D260E0"/>
    <w:rsid w:val="00D37D79"/>
    <w:rsid w:val="00D5037B"/>
    <w:rsid w:val="00D57DFE"/>
    <w:rsid w:val="00D807C6"/>
    <w:rsid w:val="00DA2CAB"/>
    <w:rsid w:val="00DC48A2"/>
    <w:rsid w:val="00E05B8C"/>
    <w:rsid w:val="00E2055B"/>
    <w:rsid w:val="00E259B9"/>
    <w:rsid w:val="00E57ECA"/>
    <w:rsid w:val="00E647FF"/>
    <w:rsid w:val="00E85C98"/>
    <w:rsid w:val="00EC154E"/>
    <w:rsid w:val="00EC6F8C"/>
    <w:rsid w:val="00ED389E"/>
    <w:rsid w:val="00F22418"/>
    <w:rsid w:val="00F24748"/>
    <w:rsid w:val="00F250BA"/>
    <w:rsid w:val="00F34C44"/>
    <w:rsid w:val="00F67D7A"/>
    <w:rsid w:val="00F71BC0"/>
    <w:rsid w:val="00F95D45"/>
    <w:rsid w:val="00F966A1"/>
    <w:rsid w:val="00FA6D77"/>
  </w:rsids>
  <m:mathPr>
    <m:mathFont m:val="Cambria Math"/>
    <m:brkBin m:val="before"/>
    <m:brkBinSub m:val="--"/>
    <m:smallFrac m:val="off"/>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shapeDefaults>
    <o:shapedefaults v:ext="edit" spidmax="33794"/>
    <o:shapelayout v:ext="edit">
      <o:idmap v:ext="edit" data="2"/>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Calibri" w:eastAsia="宋体" w:hAnsi="Calibri" w:cs="Times New Roman"/>
        <w:lang w:val="en-US" w:eastAsia="zh-CN" w:bidi="ar-SA"/>
      </w:rPr>
    </w:rPrDefault>
    <w:pPrDefault/>
  </w:docDefaults>
  <w:latentStyles w:defLockedState="0" w:defUIPriority="0" w:defSemiHidden="0" w:defUnhideWhenUsed="0" w:defQFormat="0" w:count="267">
    <w:lsdException w:name="Normal" w:qFormat="1"/>
    <w:lsdException w:name="heading 1" w:qFormat="1"/>
    <w:lsdException w:name="heading 2" w:qFormat="1"/>
    <w:lsdException w:name="heading 3" w:qFormat="1"/>
    <w:lsdException w:name="heading 4" w:qFormat="1"/>
    <w:lsdException w:name="heading 5"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caption" w:semiHidden="1" w:unhideWhenUsed="1" w:qFormat="1"/>
    <w:lsdException w:name="Title" w:qFormat="1"/>
    <w:lsdException w:name="Subtitle" w:qFormat="1"/>
    <w:lsdException w:name="Strong" w:qFormat="1"/>
    <w:lsdException w:name="Emphasis" w:qFormat="1"/>
    <w:lsdException w:name="No Spacing" w:qFormat="1"/>
    <w:lsdException w:name="List Paragraph" w:qFormat="1"/>
    <w:lsdException w:name="Quote" w:qFormat="1"/>
    <w:lsdException w:name="Intense Quote" w:qFormat="1"/>
    <w:lsdException w:name="Subtle Emphasis" w:qFormat="1"/>
    <w:lsdException w:name="Intense Emphasis" w:qFormat="1"/>
    <w:lsdException w:name="Subtle Reference" w:qFormat="1"/>
    <w:lsdException w:name="Intense Reference" w:qFormat="1"/>
    <w:lsdException w:name="Book Title" w:qFormat="1"/>
    <w:lsdException w:name="TOC Heading" w:semiHidden="1" w:unhideWhenUsed="1" w:qFormat="1"/>
  </w:latentStyles>
  <w:style w:type="paragraph" w:default="1" w:styleId="a">
    <w:name w:val="Normal"/>
    <w:qFormat/>
    <w:rsid w:val="00A826BB"/>
    <w:pPr>
      <w:widowControl w:val="0"/>
      <w:spacing w:line="360" w:lineRule="auto"/>
      <w:jc w:val="both"/>
    </w:pPr>
    <w:rPr>
      <w:rFonts w:ascii="Times New Roman" w:hAnsi="Times New Roman"/>
      <w:kern w:val="2"/>
      <w:sz w:val="21"/>
      <w:szCs w:val="22"/>
    </w:rPr>
  </w:style>
  <w:style w:type="paragraph" w:styleId="1">
    <w:name w:val="heading 1"/>
    <w:basedOn w:val="a"/>
    <w:next w:val="a"/>
    <w:link w:val="1Char"/>
    <w:qFormat/>
    <w:rsid w:val="00427221"/>
    <w:pPr>
      <w:keepNext/>
      <w:keepLines/>
      <w:spacing w:line="600" w:lineRule="auto"/>
      <w:ind w:leftChars="200" w:left="200" w:rightChars="200" w:right="200"/>
      <w:jc w:val="center"/>
      <w:outlineLvl w:val="0"/>
    </w:pPr>
    <w:rPr>
      <w:rFonts w:ascii="Arial" w:eastAsia="黑体" w:hAnsi="Arial"/>
      <w:b/>
      <w:bCs/>
      <w:color w:val="CC0000"/>
      <w:kern w:val="44"/>
      <w:sz w:val="44"/>
      <w:szCs w:val="44"/>
    </w:rPr>
  </w:style>
  <w:style w:type="paragraph" w:styleId="2">
    <w:name w:val="heading 2"/>
    <w:basedOn w:val="a"/>
    <w:next w:val="a"/>
    <w:link w:val="2Char"/>
    <w:qFormat/>
    <w:rsid w:val="0029087C"/>
    <w:pPr>
      <w:keepNext/>
      <w:keepLines/>
      <w:spacing w:beforeLines="80" w:afterLines="40"/>
      <w:outlineLvl w:val="1"/>
    </w:pPr>
    <w:rPr>
      <w:rFonts w:ascii="Cambria" w:hAnsi="Cambria"/>
      <w:b/>
      <w:bCs/>
      <w:szCs w:val="32"/>
    </w:rPr>
  </w:style>
  <w:style w:type="paragraph" w:styleId="3">
    <w:name w:val="heading 3"/>
    <w:basedOn w:val="a"/>
    <w:next w:val="a"/>
    <w:link w:val="3Char"/>
    <w:qFormat/>
    <w:rsid w:val="0029087C"/>
    <w:pPr>
      <w:keepNext/>
      <w:keepLines/>
      <w:spacing w:beforeLines="60" w:afterLines="30"/>
      <w:ind w:firstLineChars="200" w:firstLine="200"/>
      <w:outlineLvl w:val="2"/>
    </w:pPr>
    <w:rPr>
      <w:b/>
      <w:bCs/>
      <w:szCs w:val="32"/>
    </w:rPr>
  </w:style>
  <w:style w:type="paragraph" w:styleId="4">
    <w:name w:val="heading 4"/>
    <w:basedOn w:val="a"/>
    <w:next w:val="a"/>
    <w:link w:val="4Char"/>
    <w:qFormat/>
    <w:rsid w:val="00BD0585"/>
    <w:pPr>
      <w:keepNext/>
      <w:keepLines/>
      <w:spacing w:before="280" w:after="290" w:line="376" w:lineRule="auto"/>
      <w:outlineLvl w:val="3"/>
    </w:pPr>
    <w:rPr>
      <w:rFonts w:ascii="Cambria" w:hAnsi="Cambria"/>
      <w:b/>
      <w:bCs/>
      <w:sz w:val="28"/>
      <w:szCs w:val="28"/>
    </w:rPr>
  </w:style>
  <w:style w:type="paragraph" w:styleId="5">
    <w:name w:val="heading 5"/>
    <w:basedOn w:val="a"/>
    <w:next w:val="a"/>
    <w:link w:val="5Char"/>
    <w:qFormat/>
    <w:rsid w:val="00BD0585"/>
    <w:pPr>
      <w:keepNext/>
      <w:keepLines/>
      <w:spacing w:before="280" w:after="290" w:line="376" w:lineRule="auto"/>
      <w:outlineLvl w:val="4"/>
    </w:pPr>
    <w:rPr>
      <w:b/>
      <w:bCs/>
      <w:sz w:val="28"/>
      <w:szCs w:val="28"/>
    </w:rPr>
  </w:style>
  <w:style w:type="character" w:default="1" w:styleId="a0">
    <w:name w:val="Default Paragraph Font"/>
    <w:uiPriority w:val="1"/>
    <w:semiHidden/>
    <w:unhideWhenUsed/>
  </w:style>
  <w:style w:type="table" w:default="1" w:styleId="a1">
    <w:name w:val="Normal Table"/>
    <w:uiPriority w:val="99"/>
    <w:semiHidden/>
    <w:unhideWhenUsed/>
    <w:qFormat/>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header"/>
    <w:basedOn w:val="a"/>
    <w:link w:val="Char"/>
    <w:rsid w:val="00A47387"/>
    <w:pPr>
      <w:pBdr>
        <w:bottom w:val="single" w:sz="6" w:space="1" w:color="auto"/>
      </w:pBdr>
      <w:tabs>
        <w:tab w:val="center" w:pos="4153"/>
        <w:tab w:val="right" w:pos="8306"/>
      </w:tabs>
      <w:snapToGrid w:val="0"/>
      <w:jc w:val="center"/>
    </w:pPr>
    <w:rPr>
      <w:sz w:val="18"/>
      <w:szCs w:val="18"/>
    </w:rPr>
  </w:style>
  <w:style w:type="character" w:customStyle="1" w:styleId="Char">
    <w:name w:val="页眉 Char"/>
    <w:basedOn w:val="a0"/>
    <w:link w:val="a3"/>
    <w:rsid w:val="00A47387"/>
    <w:rPr>
      <w:sz w:val="18"/>
      <w:szCs w:val="18"/>
    </w:rPr>
  </w:style>
  <w:style w:type="paragraph" w:styleId="a4">
    <w:name w:val="footer"/>
    <w:basedOn w:val="a"/>
    <w:link w:val="Char0"/>
    <w:rsid w:val="00A47387"/>
    <w:pPr>
      <w:tabs>
        <w:tab w:val="center" w:pos="4153"/>
        <w:tab w:val="right" w:pos="8306"/>
      </w:tabs>
      <w:snapToGrid w:val="0"/>
      <w:jc w:val="left"/>
    </w:pPr>
    <w:rPr>
      <w:sz w:val="18"/>
      <w:szCs w:val="18"/>
    </w:rPr>
  </w:style>
  <w:style w:type="character" w:customStyle="1" w:styleId="Char0">
    <w:name w:val="页脚 Char"/>
    <w:basedOn w:val="a0"/>
    <w:link w:val="a4"/>
    <w:rsid w:val="00A47387"/>
    <w:rPr>
      <w:sz w:val="18"/>
      <w:szCs w:val="18"/>
    </w:rPr>
  </w:style>
  <w:style w:type="character" w:customStyle="1" w:styleId="1Char">
    <w:name w:val="标题 1 Char"/>
    <w:basedOn w:val="a0"/>
    <w:link w:val="1"/>
    <w:rsid w:val="00427221"/>
    <w:rPr>
      <w:rFonts w:ascii="Arial" w:eastAsia="黑体" w:hAnsi="Arial"/>
      <w:b/>
      <w:bCs/>
      <w:color w:val="CC0000"/>
      <w:kern w:val="44"/>
      <w:sz w:val="44"/>
      <w:szCs w:val="44"/>
    </w:rPr>
  </w:style>
  <w:style w:type="character" w:customStyle="1" w:styleId="2Char">
    <w:name w:val="标题 2 Char"/>
    <w:basedOn w:val="a0"/>
    <w:link w:val="2"/>
    <w:rsid w:val="0029087C"/>
    <w:rPr>
      <w:rFonts w:ascii="Cambria" w:hAnsi="Cambria"/>
      <w:b/>
      <w:bCs/>
      <w:kern w:val="2"/>
      <w:sz w:val="21"/>
      <w:szCs w:val="32"/>
    </w:rPr>
  </w:style>
  <w:style w:type="character" w:customStyle="1" w:styleId="3Char">
    <w:name w:val="标题 3 Char"/>
    <w:basedOn w:val="a0"/>
    <w:link w:val="3"/>
    <w:rsid w:val="0029087C"/>
    <w:rPr>
      <w:rFonts w:ascii="Times New Roman" w:hAnsi="Times New Roman"/>
      <w:b/>
      <w:bCs/>
      <w:kern w:val="2"/>
      <w:sz w:val="21"/>
      <w:szCs w:val="32"/>
    </w:rPr>
  </w:style>
  <w:style w:type="character" w:customStyle="1" w:styleId="4Char">
    <w:name w:val="标题 4 Char"/>
    <w:basedOn w:val="a0"/>
    <w:link w:val="4"/>
    <w:rsid w:val="00BD0585"/>
    <w:rPr>
      <w:rFonts w:ascii="Cambria" w:eastAsia="宋体" w:hAnsi="Cambria" w:cs="Times New Roman"/>
      <w:b/>
      <w:bCs/>
      <w:kern w:val="2"/>
      <w:sz w:val="28"/>
      <w:szCs w:val="28"/>
    </w:rPr>
  </w:style>
  <w:style w:type="character" w:customStyle="1" w:styleId="5Char">
    <w:name w:val="标题 5 Char"/>
    <w:basedOn w:val="a0"/>
    <w:link w:val="5"/>
    <w:rsid w:val="00BD0585"/>
    <w:rPr>
      <w:rFonts w:ascii="Times New Roman" w:hAnsi="Times New Roman"/>
      <w:b/>
      <w:bCs/>
      <w:kern w:val="2"/>
      <w:sz w:val="28"/>
      <w:szCs w:val="28"/>
    </w:rPr>
  </w:style>
  <w:style w:type="character" w:styleId="a5">
    <w:name w:val="Emphasis"/>
    <w:basedOn w:val="a0"/>
    <w:qFormat/>
    <w:rsid w:val="00987EF9"/>
    <w:rPr>
      <w:rFonts w:ascii="Arial" w:eastAsia="黑体" w:hAnsi="Arial"/>
      <w:b/>
      <w:iCs/>
      <w:color w:val="FFFFFF"/>
      <w:sz w:val="28"/>
      <w:u w:val="none"/>
    </w:rPr>
  </w:style>
  <w:style w:type="character" w:styleId="a6">
    <w:name w:val="Hyperlink"/>
    <w:basedOn w:val="a0"/>
    <w:rsid w:val="00D12E00"/>
    <w:rPr>
      <w:color w:val="0000FF"/>
      <w:u w:val="single"/>
    </w:rPr>
  </w:style>
  <w:style w:type="paragraph" w:customStyle="1" w:styleId="a7">
    <w:name w:val="内容"/>
    <w:rsid w:val="00A826BB"/>
    <w:pPr>
      <w:widowControl w:val="0"/>
      <w:wordWrap w:val="0"/>
      <w:spacing w:beforeLines="50" w:afterLines="30" w:line="300" w:lineRule="auto"/>
      <w:ind w:firstLineChars="200" w:firstLine="200"/>
      <w:jc w:val="both"/>
    </w:pPr>
    <w:rPr>
      <w:rFonts w:ascii="Times New Roman" w:hAnsi="Times New Roman"/>
      <w:kern w:val="2"/>
      <w:sz w:val="21"/>
      <w:szCs w:val="22"/>
    </w:rPr>
  </w:style>
  <w:style w:type="paragraph" w:styleId="a8">
    <w:name w:val="Title"/>
    <w:basedOn w:val="a"/>
    <w:next w:val="a"/>
    <w:link w:val="Char1"/>
    <w:qFormat/>
    <w:rsid w:val="00F250BA"/>
    <w:pPr>
      <w:spacing w:line="720" w:lineRule="auto"/>
      <w:outlineLvl w:val="0"/>
    </w:pPr>
    <w:rPr>
      <w:rFonts w:ascii="Cambria" w:eastAsia="微软雅黑" w:hAnsi="Cambria"/>
      <w:bCs/>
      <w:sz w:val="32"/>
      <w:szCs w:val="32"/>
    </w:rPr>
  </w:style>
  <w:style w:type="character" w:customStyle="1" w:styleId="Char1">
    <w:name w:val="标题 Char"/>
    <w:basedOn w:val="a0"/>
    <w:link w:val="a8"/>
    <w:rsid w:val="00F250BA"/>
    <w:rPr>
      <w:rFonts w:ascii="Cambria" w:eastAsia="微软雅黑" w:hAnsi="Cambria" w:cs="Times New Roman"/>
      <w:b/>
      <w:bCs/>
      <w:kern w:val="2"/>
      <w:sz w:val="32"/>
      <w:szCs w:val="32"/>
    </w:rPr>
  </w:style>
  <w:style w:type="table" w:styleId="a9">
    <w:name w:val="Table Grid"/>
    <w:basedOn w:val="a1"/>
    <w:rsid w:val="00273A99"/>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s>
</file>

<file path=word/webSettings.xml><?xml version="1.0" encoding="utf-8"?>
<w:webSettings xmlns:r="http://schemas.openxmlformats.org/officeDocument/2006/relationships" xmlns:w="http://schemas.openxmlformats.org/wordprocessingml/2006/main">
  <w:optimizeForBrowser/>
  <w:relyOnVML/>
  <w:allowPNG/>
</w:webSettings>
</file>

<file path=word/_rels/document.xml.rels>&#65279;<?xml version="1.0" encoding="utf-8"?><Relationships xmlns="http://schemas.openxmlformats.org/package/2006/relationships"><Relationship Type="http://schemas.openxmlformats.org/officeDocument/2006/relationships/hyperlink" Target="https://www.20087.com/" TargetMode="External" Id="rId8" /><Relationship Type="http://schemas.openxmlformats.org/officeDocument/2006/relationships/header" Target="header3.xml" Id="rId13" /><Relationship Type="http://schemas.openxmlformats.org/officeDocument/2006/relationships/fontTable" Target="fontTable.xml" Id="rId18" /><Relationship Type="http://schemas.openxmlformats.org/officeDocument/2006/relationships/settings" Target="settings.xml" Id="rId3" /><Relationship Type="http://schemas.openxmlformats.org/officeDocument/2006/relationships/image" Target="media/image1.png" Id="rId7" /><Relationship Type="http://schemas.openxmlformats.org/officeDocument/2006/relationships/footer" Target="footer2.xml" Id="rId12" /><Relationship Type="http://schemas.openxmlformats.org/officeDocument/2006/relationships/hyperlink" Target="mailto:Kf@20087.com" TargetMode="External" Id="rId17" /><Relationship Type="http://schemas.openxmlformats.org/officeDocument/2006/relationships/styles" Target="styles.xml" Id="rId2" /><Relationship Type="http://schemas.openxmlformats.org/officeDocument/2006/relationships/hyperlink" Target="https://www.20087.com/2/95/ZhiNengXiWanJiShiChangQianJingYuCe.html" TargetMode="External" Id="rId16" /><Relationship Type="http://schemas.openxmlformats.org/officeDocument/2006/relationships/numbering" Target="numbering.xml" Id="rId1" /><Relationship Type="http://schemas.openxmlformats.org/officeDocument/2006/relationships/endnotes" Target="endnotes.xml" Id="rId6" /><Relationship Type="http://schemas.openxmlformats.org/officeDocument/2006/relationships/footer" Target="footer1.xml" Id="rId11" /><Relationship Type="http://schemas.openxmlformats.org/officeDocument/2006/relationships/footnotes" Target="footnotes.xml" Id="rId5" /><Relationship Type="http://schemas.openxmlformats.org/officeDocument/2006/relationships/hyperlink" Target="https://www.20087.com/" TargetMode="External" Id="rId15" /><Relationship Type="http://schemas.openxmlformats.org/officeDocument/2006/relationships/header" Target="header2.xml" Id="rId10" /><Relationship Type="http://schemas.openxmlformats.org/officeDocument/2006/relationships/theme" Target="theme/theme1.xml" Id="rId19" /><Relationship Type="http://schemas.openxmlformats.org/officeDocument/2006/relationships/webSettings" Target="webSettings.xml" Id="rId4" /><Relationship Type="http://schemas.openxmlformats.org/officeDocument/2006/relationships/header" Target="header1.xml" Id="rId9" /><Relationship Type="http://schemas.openxmlformats.org/officeDocument/2006/relationships/footer" Target="footer3.xml" Id="rId14" /><Relationship Type="http://schemas.openxmlformats.org/officeDocument/2006/relationships/hyperlink" Target="https://www.20087.com/3/32/BanDaoTiQiGangHangYeFaZhanQianJing.html" TargetMode="External" Id="Ra2e9c07f4ee349d6" /></Relationships>
</file>

<file path=word/_rels/header2.xml.rels>&#65279;<?xml version="1.0" encoding="utf-8"?><Relationships xmlns="http://schemas.openxmlformats.org/package/2006/relationships"><Relationship Type="http://schemas.openxmlformats.org/officeDocument/2006/relationships/hyperlink" Target="https://www.20087.com/3/32/BanDaoTiQiGangHangYeFaZhanQianJing.html" TargetMode="External" Id="R3918cc6c395f4623" /></Relationships>
</file>

<file path=word/theme/theme1.xml><?xml version="1.0" encoding="utf-8"?>
<a:theme xmlns:a="http://schemas.openxmlformats.org/drawingml/2006/main" name="Office 主题">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20</TotalTime>
  <Pages>2</Pages>
  <Words>90</Words>
  <Characters>514</Characters>
  <Application>Microsoft Office Word</Application>
  <DocSecurity>0</DocSecurity>
  <Lines>4</Lines>
  <Paragraphs>1</Paragraphs>
  <ScaleCrop>false</ScaleCrop>
  <Company>zhongzhilin</Company>
  <LinksUpToDate>false</LinksUpToDate>
  <CharactersWithSpaces>603</CharactersWithSpaces>
  <SharedDoc>false</SharedDoc>
  <HLinks>
    <vt:vector size="48" baseType="variant">
      <vt:variant>
        <vt:i4>6488110</vt:i4>
      </vt:variant>
      <vt:variant>
        <vt:i4>21</vt:i4>
      </vt:variant>
      <vt:variant>
        <vt:i4>0</vt:i4>
      </vt:variant>
      <vt:variant>
        <vt:i4>5</vt:i4>
      </vt:variant>
      <vt:variant>
        <vt:lpwstr>https://www.20087.com/2/95/ZhiNengXiWanJiShiChangQianJingYuCe.html</vt:lpwstr>
      </vt:variant>
      <vt:variant>
        <vt:lpwstr/>
      </vt:variant>
      <vt:variant>
        <vt:i4>786525</vt:i4>
      </vt:variant>
      <vt:variant>
        <vt:i4>18</vt:i4>
      </vt:variant>
      <vt:variant>
        <vt:i4>0</vt:i4>
      </vt:variant>
      <vt:variant>
        <vt:i4>5</vt:i4>
      </vt:variant>
      <vt:variant>
        <vt:lpwstr>https://www.20087.com/3/38/ZhiNengXiWanJiDeQianJing.html</vt:lpwstr>
      </vt:variant>
      <vt:variant>
        <vt:lpwstr/>
      </vt:variant>
      <vt:variant>
        <vt:i4>122</vt:i4>
      </vt:variant>
      <vt:variant>
        <vt:i4>15</vt:i4>
      </vt:variant>
      <vt:variant>
        <vt:i4>0</vt:i4>
      </vt:variant>
      <vt:variant>
        <vt:i4>5</vt:i4>
      </vt:variant>
      <vt:variant>
        <vt:lpwstr>mailto:Kf@20087.com</vt:lpwstr>
      </vt:variant>
      <vt:variant>
        <vt:lpwstr/>
      </vt:variant>
      <vt:variant>
        <vt:i4>6488110</vt:i4>
      </vt:variant>
      <vt:variant>
        <vt:i4>12</vt:i4>
      </vt:variant>
      <vt:variant>
        <vt:i4>0</vt:i4>
      </vt:variant>
      <vt:variant>
        <vt:i4>5</vt:i4>
      </vt:variant>
      <vt:variant>
        <vt:lpwstr>https://www.20087.com/2/95/ZhiNengXiWanJiShiChangQianJingYuCe.html</vt:lpwstr>
      </vt:variant>
      <vt:variant>
        <vt:lpwstr/>
      </vt:variant>
      <vt:variant>
        <vt:i4>6488110</vt:i4>
      </vt:variant>
      <vt:variant>
        <vt:i4>9</vt:i4>
      </vt:variant>
      <vt:variant>
        <vt:i4>0</vt:i4>
      </vt:variant>
      <vt:variant>
        <vt:i4>5</vt:i4>
      </vt:variant>
      <vt:variant>
        <vt:lpwstr>https://www.20087.com/2/95/ZhiNengXiWanJiShiChangQianJingYuCe.html</vt:lpwstr>
      </vt:variant>
      <vt:variant>
        <vt:lpwstr/>
      </vt:variant>
      <vt:variant>
        <vt:i4>6488110</vt:i4>
      </vt:variant>
      <vt:variant>
        <vt:i4>6</vt:i4>
      </vt:variant>
      <vt:variant>
        <vt:i4>0</vt:i4>
      </vt:variant>
      <vt:variant>
        <vt:i4>5</vt:i4>
      </vt:variant>
      <vt:variant>
        <vt:lpwstr>https://www.20087.com/2/95/ZhiNengXiWanJiShiChangQianJingYuCe.html</vt:lpwstr>
      </vt:variant>
      <vt:variant>
        <vt:lpwstr/>
      </vt:variant>
      <vt:variant>
        <vt:i4>3014779</vt:i4>
      </vt:variant>
      <vt:variant>
        <vt:i4>3</vt:i4>
      </vt:variant>
      <vt:variant>
        <vt:i4>0</vt:i4>
      </vt:variant>
      <vt:variant>
        <vt:i4>5</vt:i4>
      </vt:variant>
      <vt:variant>
        <vt:lpwstr>https://www.20087.com/</vt:lpwstr>
      </vt:variant>
      <vt:variant>
        <vt:lpwstr/>
      </vt:variant>
      <vt:variant>
        <vt:i4>3014779</vt:i4>
      </vt:variant>
      <vt:variant>
        <vt:i4>0</vt:i4>
      </vt:variant>
      <vt:variant>
        <vt:i4>0</vt:i4>
      </vt:variant>
      <vt:variant>
        <vt:i4>5</vt:i4>
      </vt:variant>
      <vt:variant>
        <vt:lpwstr>https://www.20087.com/</vt:lpwstr>
      </vt:variant>
      <vt:variant>
        <vt:lpwstr/>
      </vt:variant>
    </vt:vector>
  </HLinks>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市场调研网</dc:creator>
  <cp:lastModifiedBy>市场调研网</cp:lastModifiedBy>
  <cp:revision>27</cp:revision>
  <dcterms:created xsi:type="dcterms:W3CDTF">2026-05-08T01:18:50Z</dcterms:created>
  <dcterms:modified xsi:type="dcterms:W3CDTF">2026-05-08T02:18:50Z</dcterms:modified>
  <dc:subject>2026-2032年中国半导体气缸行业研究分析与前景趋势预测报告</dc:subject>
  <dc:title>2026-2032年中国半导体气缸行业研究分析与前景趋势预测报告</dc:title>
  <cp:keywords>2026-2032年中国半导体气缸行业研究分析与前景趋势预测报告</cp:keywords>
  <dc:description>2026-2032年中国半导体气缸行业研究分析与前景趋势预测报告</dc:description>
</cp:coreProperties>
</file>