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9aa4717f6484f" w:history="1">
              <w:r>
                <w:rPr>
                  <w:rStyle w:val="Hyperlink"/>
                </w:rPr>
                <w:t>2026-2032年全球与中国智能存储控制器行业研究及发展前景报告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9aa4717f6484f" w:history="1">
              <w:r>
                <w:rPr>
                  <w:rStyle w:val="Hyperlink"/>
                </w:rPr>
                <w:t>2026-2032年全球与中国智能存储控制器行业研究及发展前景报告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9aa4717f6484f" w:history="1">
                <w:r>
                  <w:rPr>
                    <w:rStyle w:val="Hyperlink"/>
                  </w:rPr>
                  <w:t>https://www.20087.com/5/22/ZhiNengCunChuKongZhiQiDeQianJingQuShi.html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存储控制器是嵌入于固态硬盘（SSD）、UFS或eMMC等存储设备中的核心管理芯片，负责闪存坏块管理、磨损均衡、垃圾回收、错误校正（ECC）及安全加密等关键功能。现代智能存储控制器普遍采用多核ARM架构，集成专用硬件加速引擎以支持NVMe协议、ZNS（分区命名空间）及端到端数据保护，并具备低延迟、高吞吐与高能效特性。在数据中心场景中，该控制器支持端侧计算（如近数据处理），减轻主机CPU负担；在移动设备中，则通过智能预取与缓存策略延长电池寿命。当前高端产品已实现100+ TBW耐久度与AES-256/TCG Opal安全认证。然而，3D NAND层数持续增加导致写入放大效应加剧、QLC/PLC闪存可靠性下降、以及固件复杂度提升带来验证难度，仍是技术演进的主要挑战。</w:t>
      </w:r>
      <w:r>
        <w:rPr>
          <w:rFonts w:hint="eastAsia"/>
        </w:rPr>
        <w:br/>
      </w:r>
      <w:r>
        <w:rPr>
          <w:rFonts w:hint="eastAsia"/>
        </w:rPr>
        <w:t>　　未来，智能存储控制器将朝着计算存储融合、AI驱动优化与开放生态方向演进。市场调研网指出，片上NPU执行本地数据分类或压缩，实现“存储即计算”；机器学习模型动态调整垃圾回收策略以匹配应用负载特征。在架构层面，CXL 3.0协议支持内存语义访问，模糊存储与内存边界；RISC-V内核提升指令集自主性。此外，安全启动链与可信执行环境（TEE）强化数据主权保障。长远看，智能存储控制器将从“闪存管理单元”升级为“数据智能调度中枢”，在全球数据爆炸与隐私合规双重压力下，持续构建高可靠、高安全、高智能的下一代存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9aa4717f6484f" w:history="1">
        <w:r>
          <w:rPr>
            <w:rStyle w:val="Hyperlink"/>
          </w:rPr>
          <w:t>2026-2032年全球与中国智能存储控制器行业研究及发展前景报告</w:t>
        </w:r>
      </w:hyperlink>
      <w:r>
        <w:rPr>
          <w:rFonts w:hint="eastAsia"/>
        </w:rPr>
        <w:t>》基于国家统计局、行业协会等详实数据，结合全面市场调研，系统分析了智能存储控制器行业的市场规模、技术现状及未来发展方向。报告从经济环境、政策导向等角度出发，深入探讨了智能存储控制器行业发展趋势、竞争格局及重点企业的战略布局，同时对智能存储控制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按产品类型细分，全球智能存储控制器市场规模2021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整合型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按应用细分，全球智能存储控制器市场规模2021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智能存储控制器行业发展总体概况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智能存储控制器行业发展主要特点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智能存储控制器行业发展影响因素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智能存储控制器有利因素</w:t>
      </w:r>
      <w:r>
        <w:rPr>
          <w:rFonts w:hint="eastAsia"/>
        </w:rPr>
        <w:br/>
      </w:r>
      <w:r>
        <w:rPr>
          <w:rFonts w:hint="eastAsia"/>
        </w:rPr>
        <w:t>　　　　1.5.3 .2 智能存储控制器不利因素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全球市场，近三年智能存储控制器主要企业占有率及排名（按销量）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智能存储控制器主要企业在国际市场占有率（按销量，2023-2026）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2025年智能存储控制器主要企业在国际市场排名（按销量）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全球市场主要企业智能存储控制器销量（2023-2026）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全球市场，近三年智能存储控制器主要企业占有率及排名（按收入）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智能存储控制器主要企业在国际市场占有率（按收入，2023-2026）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2025年智能存储控制器主要企业在国际市场排名（按收入）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全球市场主要企业智能存储控制器销售收入（2023-2026）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全球市场主要企业智能存储控制器销售价格（2023-2026）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中国市场，近三年智能存储控制器主要企业占有率及排名（按销量）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智能存储控制器主要企业在中国市场占有率（按销量，2023-2026）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2025年智能存储控制器主要企业在中国市场排名（按销量）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中国市场主要企业智能存储控制器销量（2023-2026）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中国市场，近三年智能存储控制器主要企业占有率及排名（按收入）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智能存储控制器主要企业在中国市场占有率（按收入，2023-2026）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2025年智能存储控制器主要企业在中国市场排名（按收入）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中国市场主要企业智能存储控制器销售收入（2023-2026）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全球主要厂商智能存储控制器总部及产地分布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全球主要厂商成立时间及智能存储控制器商业化日期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全球主要厂商智能存储控制器产品类型及应用</w:t>
      </w:r>
      <w:r>
        <w:rPr>
          <w:rFonts w:hint="eastAsia"/>
        </w:rPr>
        <w:br/>
      </w:r>
      <w:r>
        <w:rPr>
          <w:rFonts w:hint="eastAsia"/>
        </w:rPr>
        <w:t>　　2.9 智能存储控制器行业集中度、竞争程度分析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智能存储控制器行业集中度分析：2025年全球Top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全球智能存储控制器第一梯队、第二梯队和第三梯队生产商（品牌）及市场份额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全球智能存储控制器总体规模分析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全球智能存储控制器供需现状及预测（2021-2032）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全球智能存储控制器产能、产量、产能利用率及发展趋势（2021-2032）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全球智能存储控制器产量、需求量及发展趋势（2021-2032）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全球主要地区智能存储控制器产量及发展趋势（2021-2032）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全球主要地区智能存储控制器产量（2021-2026）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全球主要地区智能存储控制器产量（2027-2032）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全球主要地区智能存储控制器产量市场份额（2021-2032）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中国智能存储控制器供需现状及预测（2021-2032）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中国智能存储控制器产能、产量、产能利用率及发展趋势（2021-2032）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中国智能存储控制器产量、市场需求量及发展趋势（2021-2032）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中国市场智能存储控制器进出口（2021-2032）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全球智能存储控制器销量及销售额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全球市场智能存储控制器销售额（2021-2032）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全球市场智能存储控制器价格趋势（2021-2032）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全球智能存储控制器主要地区分析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全球主要地区智能存储控制器市场规模分析：2021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全球主要地区智能存储控制器销售收入及市场份额（2021-2026）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全球主要地区智能存储控制器销售收入预测（2027-2032）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全球主要地区智能存储控制器销量分析：2021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全球主要地区智能存储控制器销量及市场份额预测（2027-2032）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中东市场智能存储控制器销量、收入及增长率（2021-2032）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智能存储控制器销量、收入、价格及毛利率（2021-2026）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不同产品类型智能存储控制器分析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全球不同产品类型智能存储控制器收入预测（2027-2032）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全球不同产品类型智能存储控制器价格走势（2021-2032）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中国不同产品类型智能存储控制器收入预测（2027-2032）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不同应用智能存储控制器分析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全球不同应用智能存储控制器收入预测（2027-2032）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全球不同应用智能存储控制器价格走势（2021-2032）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中国不同应用智能存储控制器销量（2021-2032）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中国不同应用智能存储控制器销量及市场份额（2021-2026）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中国不同应用智能存储控制器销量预测（2027-2032）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中国不同应用智能存储控制器收入（2021-2032）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中国不同应用智能存储控制器收入及市场份额（2021-2026）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中国不同应用智能存储控制器收入预测（2027-2032）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智能存储控制器行业发展趋势</w:t>
      </w:r>
      <w:r>
        <w:rPr>
          <w:rFonts w:hint="eastAsia"/>
        </w:rPr>
        <w:br/>
      </w:r>
      <w:r>
        <w:rPr>
          <w:rFonts w:hint="eastAsia"/>
        </w:rPr>
        <w:t>　　8.2 智能存储控制器行业主要驱动因素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智能存储控制器中国企业SWOT分析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中国智能存储控制器行业政策环境分析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智能存储控制器行业产业链简介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智能存储控制器行业供应链分析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智能存储控制器主要原料及供应情况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智能存储控制器行业采购模式</w:t>
      </w:r>
      <w:r>
        <w:rPr>
          <w:rFonts w:hint="eastAsia"/>
        </w:rPr>
        <w:br/>
      </w:r>
      <w:r>
        <w:rPr>
          <w:rFonts w:hint="eastAsia"/>
        </w:rPr>
        <w:t>　　9.3 智能存储控制器行业生产模式</w:t>
      </w:r>
      <w:r>
        <w:rPr>
          <w:rFonts w:hint="eastAsia"/>
        </w:rPr>
        <w:br/>
      </w:r>
      <w:r>
        <w:rPr>
          <w:rFonts w:hint="eastAsia"/>
        </w:rPr>
        <w:t>　　9.4 智能存储控制器行业销售模式及销售渠道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按产品类型细分，全球智能存储控制器市场规模2021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按应用细分，全球智能存储控制器市场规模（CAGR）2021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智能存储控制器行业发展主要特点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智能存储控制器行业发展有利因素分析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智能存储控制器行业发展不利因素分析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进入智能存储控制器行业壁垒</w:t>
      </w:r>
      <w:r>
        <w:rPr>
          <w:rFonts w:hint="eastAsia"/>
        </w:rPr>
        <w:br/>
      </w:r>
      <w:r>
        <w:rPr>
          <w:rFonts w:hint="eastAsia"/>
        </w:rPr>
        <w:t>　　表 7： 智能存储控制器主要企业在国际市场占有率（按销量，2023-2026）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2025年智能存储控制器主要企业在国际市场排名（按销量）&amp;（千件）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全球市场主要企业智能存储控制器销量（2023-2026）&amp;（千件）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智能存储控制器主要企业在国际市场占有率（按收入，2023-2026）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2025年智能存储控制器主要企业在国际市场排名（按收入）&amp;（万元）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全球市场主要企业智能存储控制器销售收入（2023-2026）&amp;（万元）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全球市场主要企业智能存储控制器销售价格（2023-2026）&amp;（元/件）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智能存储控制器主要企业在中国市场占有率（按销量，2023-2026）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2025年智能存储控制器主要企业在中国市场排名（按销量）&amp;（千件）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中国市场主要企业智能存储控制器销量（2023-2026）&amp;（千件）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智能存储控制器主要企业在中国市场占有率（按收入，2023-2026）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2025年智能存储控制器主要企业在中国市场排名（按收入）&amp;（万元）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中国市场主要企业智能存储控制器销售收入（2023-2026）&amp;（万元）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全球主要厂商智能存储控制器总部及产地分布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全球主要厂商成立时间及智能存储控制器商业化日期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全球主要厂商智能存储控制器产品类型及应用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2025年全球智能存储控制器主要厂商市场地位（第一梯队、第二梯队和第三梯队）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全球智能存储控制器市场投资、并购等现状分析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全球主要地区智能存储控制器产量增速（CAGR）：（2021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全球主要地区智能存储控制器产量（2021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全球主要地区智能存储控制器产量（2021-2026）&amp;（千件）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全球主要地区智能存储控制器产量（2027-2032）&amp;（千件）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全球主要地区智能存储控制器产量市场份额（2021-2026）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全球主要地区智能存储控制器产量市场份额（2027-2032）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中国市场智能存储控制器产量、销量、进出口（2021-2026）&amp;（千件）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中国市场智能存储控制器产量、销量、进出口预测（2027-2032）&amp;（千件）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全球主要地区智能存储控制器销售收入增速：（2021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全球主要地区智能存储控制器销售收入（2021-2026）&amp;（万元）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全球主要地区智能存储控制器销售收入市场份额（2021-2026）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全球主要地区智能存储控制器收入（2027-2032）&amp;（万元）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全球主要地区智能存储控制器收入市场份额（2027-2032）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全球主要地区智能存储控制器销量（千件）：2021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全球主要地区智能存储控制器销量（2027-2032）&amp;（千件）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全球主要地区智能存储控制器销量份额（2027-2032）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智能存储控制器生产基地、销售区域、竞争对手及市场地位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智能存储控制器产品规格、参数及市场应用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智能存储控制器销量（千件）、收入（万元）、价格（元/件）及毛利率（2021-2026）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全球不同产品类型智能存储控制器销量（2021-2026）&amp;（千件）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全球不同产品类型智能存储控制器销量市场份额（2021-2026）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全球不同产品类型智能存储控制器销量预测（2027-2032）&amp;（千件）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全球市场不同产品类型智能存储控制器销量市场份额预测（2027-2032）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全球不同产品类型智能存储控制器收入（2021-2026）&amp;（万元）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全球不同产品类型智能存储控制器收入市场份额（2021-2026）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全球不同产品类型智能存储控制器收入预测（2027-2032）&amp;（万元）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全球不同产品类型智能存储控制器收入市场份额预测（2027-2032）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中国不同产品类型智能存储控制器销量（2021-2026）&amp;（千件）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中国不同产品类型智能存储控制器销量市场份额（2021-2026）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中国不同产品类型智能存储控制器销量预测（2027-2032）&amp;（千件）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全球市场不同产品类型智能存储控制器销量市场份额预测（2027-2032）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中国不同产品类型智能存储控制器收入（2021-2026）&amp;（万元）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中国不同产品类型智能存储控制器收入市场份额（2021-2026）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中国不同产品类型智能存储控制器收入预测（2027-2032）&amp;（万元）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中国不同产品类型智能存储控制器收入市场份额预测（2027-2032）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全球不同应用智能存储控制器销量（2021-2026）&amp;（千件）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全球不同应用智能存储控制器销量市场份额（2021-2026）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全球不同应用智能存储控制器销量预测（2027-2032）&amp;（千件）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全球市场不同应用智能存储控制器销量市场份额预测（2027-2032）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全球不同应用智能存储控制器收入（2021-2026）&amp;（万元）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全球不同应用智能存储控制器收入市场份额（2021-2026）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全球不同应用智能存储控制器收入预测（2027-2032）&amp;（万元）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全球不同应用智能存储控制器收入市场份额预测（2027-2032）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中国不同应用智能存储控制器销量（2021-2026）&amp;（千件）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中国不同应用智能存储控制器销量市场份额（2021-2026）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中国不同应用智能存储控制器销量预测（2027-2032）&amp;（千件）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中国市场不同应用智能存储控制器销量市场份额预测（2027-2032）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中国不同应用智能存储控制器收入（2021-2026）&amp;（万元）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中国不同应用智能存储控制器收入市场份额（2021-2026）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中国不同应用智能存储控制器收入预测（2027-2032）&amp;（万元）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中国不同应用智能存储控制器收入市场份额预测（2027-2032）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智能存储控制器行业发展趋势</w:t>
      </w:r>
      <w:r>
        <w:rPr>
          <w:rFonts w:hint="eastAsia"/>
        </w:rPr>
        <w:br/>
      </w:r>
      <w:r>
        <w:rPr>
          <w:rFonts w:hint="eastAsia"/>
        </w:rPr>
        <w:t>　　表 221： 智能存储控制器行业主要驱动因素</w:t>
      </w:r>
      <w:r>
        <w:rPr>
          <w:rFonts w:hint="eastAsia"/>
        </w:rPr>
        <w:br/>
      </w:r>
      <w:r>
        <w:rPr>
          <w:rFonts w:hint="eastAsia"/>
        </w:rPr>
        <w:t>　　表 222： 智能存储控制器行业供应链分析</w:t>
      </w:r>
      <w:r>
        <w:rPr>
          <w:rFonts w:hint="eastAsia"/>
        </w:rPr>
        <w:br/>
      </w:r>
      <w:r>
        <w:rPr>
          <w:rFonts w:hint="eastAsia"/>
        </w:rPr>
        <w:t>　　表 223： 智能存储控制器上游原料供应商</w:t>
      </w:r>
      <w:r>
        <w:rPr>
          <w:rFonts w:hint="eastAsia"/>
        </w:rPr>
        <w:br/>
      </w:r>
      <w:r>
        <w:rPr>
          <w:rFonts w:hint="eastAsia"/>
        </w:rPr>
        <w:t>　　表 224： 智能存储控制器主要地区不同应用客户分析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智能存储控制器典型经销商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智能存储控制器产品图片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全球不同产品类型智能存储控制器销售额2021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全球不同产品类型智能存储控制器市场份额2025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整合型产品图片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全球不同应用智能存储控制器市场份额2025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2025年全球前五大生产商智能存储控制器市场份额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2025年全球智能存储控制器第一梯队、第二梯队和第三梯队厂商及市场份额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全球智能存储控制器产能、产量、产能利用率及发展趋势（2021-2032）&amp;（千件）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全球智能存储控制器产量、需求量及发展趋势（2021-2032）&amp;（千件）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全球主要地区智能存储控制器产量市场份额（2021-2032）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中国智能存储控制器产能、产量、产能利用率及发展趋势（2021-2032）&amp;（千件）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中国智能存储控制器产量、市场需求量及发展趋势（2021-2032）&amp;（千件）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全球智能存储控制器市场销售额及增长率：（2021-2032）&amp;（万元）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全球市场智能存储控制器市场规模：2021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全球市场智能存储控制器价格趋势（2021-2032）&amp;（元/件）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全球主要地区智能存储控制器销售收入（2021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全球主要地区智能存储控制器销售收入市场份额（2021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中东市场智能存储控制器销量及增长率（2021-2032）&amp;（千件）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中东市场智能存储控制器收入及增长率（2021-2032）&amp;（万元）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全球不同产品类型智能存储控制器价格走势（2021-2032）&amp;（元/件）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全球不同应用智能存储控制器价格走势（2021-2032）&amp;（元/件）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智能存储控制器中国企业SWOT分析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智能存储控制器产业链</w:t>
      </w:r>
      <w:r>
        <w:rPr>
          <w:rFonts w:hint="eastAsia"/>
        </w:rPr>
        <w:br/>
      </w:r>
      <w:r>
        <w:rPr>
          <w:rFonts w:hint="eastAsia"/>
        </w:rPr>
        <w:t>　　图 46： 智能存储控制器行业采购模式分析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智能存储控制器行业生产模式</w:t>
      </w:r>
      <w:r>
        <w:rPr>
          <w:rFonts w:hint="eastAsia"/>
        </w:rPr>
        <w:br/>
      </w:r>
      <w:r>
        <w:rPr>
          <w:rFonts w:hint="eastAsia"/>
        </w:rPr>
        <w:t>　　图 48： 智能存储控制器行业销售模式分析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9aa4717f6484f" w:history="1">
        <w:r>
          <w:rPr>
            <w:rStyle w:val="Hyperlink"/>
          </w:rPr>
          <w:t>2026-2032年全球与中国智能存储控制器行业研究及发展前景报告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9aa4717f6484f" w:history="1">
        <w:r>
          <w:rPr>
            <w:rStyle w:val="Hyperlink"/>
          </w:rPr>
          <w:t>https://www.20087.com/5/22/ZhiNengCunChuKongZhiQiDeQianJingQuShi.html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热点：智能电源管理器、智能存储控制器的作用、电源控制器、存储控制器价格、时间控制器、存储控制器概念股、智能电子储物柜控制系统、智能存储系统、sd存储类控制器代码10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12b7cf784214" w:history="1">
      <w:r>
        <w:rPr>
          <w:rStyle w:val="Hyperlink"/>
        </w:rPr>
        <w:t>2026-2032年全球与中国智能存储控制器行业研究及发展前景报告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NengCunChuKongZhiQiDeQianJingQuShi.html" TargetMode="External" Id="R0499aa4717f6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NengCunChuKongZhiQiDeQianJingQuShi.html" TargetMode="External" Id="Rb57d12b7cf78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2026-01-30T06:55:44Z</dcterms:created>
  <dcterms:modified xsi:type="dcterms:W3CDTF">2026-01-30T07:55:44Z</dcterms:modified>
  <dc:subject>2026-2032年全球与中国智能存储控制器行业研究及发展前景报告</dc:subject>
  <dc:title>2026-2032年全球与中国智能存储控制器行业研究及发展前景报告</dc:title>
  <cp:keywords>2026-2032年全球与中国智能存储控制器行业研究及发展前景报告</cp:keywords>
  <dc:description>2026-2032年全球与中国智能存储控制器行业研究及发展前景报告</dc:description>
</cp:coreProperties>
</file>