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1dbcbc6f41b4" w:history="1">
              <w:r>
                <w:rPr>
                  <w:rStyle w:val="Hyperlink"/>
                </w:rPr>
                <w:t>2023-2029年中国真空电子器件行业发展深度调研与未来趋势分析报告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1dbcbc6f41b4" w:history="1">
              <w:r>
                <w:rPr>
                  <w:rStyle w:val="Hyperlink"/>
                </w:rPr>
                <w:t>2023-2029年中国真空电子器件行业发展深度调研与未来趋势分析报告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51dbcbc6f41b4" w:history="1">
                <w:r>
                  <w:rPr>
                    <w:rStyle w:val="Hyperlink"/>
                  </w:rPr>
                  <w:t>https://www.20087.com/5/22/ZhenKongDianZiQiJianHangYeQuShiF.html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器件是一种在真空中工作的电子元件，因其能够提供高频率、大功率的工作能力而受到市场的重视。随着电子技术和材料科学的发展，现代真空电子器件不仅在工作频率和功率方面有所提升，还在提高操作便捷性和降低成本方面有所突破。目前，真空电子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电子器件的发展将更加注重高效与环保。一方面，随着新材料技术的应用，未来的真空电子器件将采用更加高效的材料和技术，提高产品的工作频率和功率。另一方面，随着可持续发展理念的普及，未来的真空电子器件生产将更加注重使用环保材料和技术，减少生产过程中的能源消耗和废弃物排放。此外，随着对环保要求的提高，未来的真空电子器件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1dbcbc6f41b4" w:history="1">
        <w:r>
          <w:rPr>
            <w:rStyle w:val="Hyperlink"/>
          </w:rPr>
          <w:t>2023-2029年中国真空电子器件行业发展深度调研与未来趋势分析报告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真空电子器件行业的市场规模、需求变化、价格波动以及产业链构成。真空电子器件报告深入剖析了当前市场现状，科学预测了未来真空电子器件市场前景与发展趋势，特别关注了真空电子器件细分市场的机会与挑战。同时，对真空电子器件重点企业的竞争地位、品牌影响力和市场集中度进行了全面评估。真空电子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2023年真空电子器件行业投资环境与政策分析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真空电子器件行业企业投资环境分析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一、真空电子器件行业政治环境</w:t>
      </w:r>
      <w:r>
        <w:rPr>
          <w:rFonts w:hint="eastAsia"/>
        </w:rPr>
        <w:br/>
      </w:r>
      <w:r>
        <w:rPr>
          <w:rFonts w:hint="eastAsia"/>
        </w:rPr>
        <w:t>　　　　二、真空电子器件行业经济环境</w:t>
      </w:r>
      <w:r>
        <w:rPr>
          <w:rFonts w:hint="eastAsia"/>
        </w:rPr>
        <w:br/>
      </w:r>
      <w:r>
        <w:rPr>
          <w:rFonts w:hint="eastAsia"/>
        </w:rPr>
        <w:t>　　　　三、真空电子器件行业社会环境</w:t>
      </w:r>
      <w:r>
        <w:rPr>
          <w:rFonts w:hint="eastAsia"/>
        </w:rPr>
        <w:br/>
      </w:r>
      <w:r>
        <w:rPr>
          <w:rFonts w:hint="eastAsia"/>
        </w:rPr>
        <w:t>　　　　四、真空电子器件行业技术环境</w:t>
      </w:r>
      <w:r>
        <w:rPr>
          <w:rFonts w:hint="eastAsia"/>
        </w:rPr>
        <w:br/>
      </w:r>
      <w:r>
        <w:rPr>
          <w:rFonts w:hint="eastAsia"/>
        </w:rPr>
        <w:t>　　第二节 真空电子器件行业企业投资SWOT分析</w:t>
      </w:r>
      <w:r>
        <w:rPr>
          <w:rFonts w:hint="eastAsia"/>
        </w:rPr>
        <w:br/>
      </w:r>
      <w:r>
        <w:rPr>
          <w:rFonts w:hint="eastAsia"/>
        </w:rPr>
        <w:t>　　　　一、真空电子器件企业投资优势</w:t>
      </w:r>
      <w:r>
        <w:rPr>
          <w:rFonts w:hint="eastAsia"/>
        </w:rPr>
        <w:br/>
      </w:r>
      <w:r>
        <w:rPr>
          <w:rFonts w:hint="eastAsia"/>
        </w:rPr>
        <w:t>　　　　二、真空电子器件企业投资劣势</w:t>
      </w:r>
      <w:r>
        <w:rPr>
          <w:rFonts w:hint="eastAsia"/>
        </w:rPr>
        <w:br/>
      </w:r>
      <w:r>
        <w:rPr>
          <w:rFonts w:hint="eastAsia"/>
        </w:rPr>
        <w:t>　　　　三、真空电子器件企业投资机会</w:t>
      </w:r>
      <w:r>
        <w:rPr>
          <w:rFonts w:hint="eastAsia"/>
        </w:rPr>
        <w:br/>
      </w:r>
      <w:r>
        <w:rPr>
          <w:rFonts w:hint="eastAsia"/>
        </w:rPr>
        <w:t>　　　　四、真空电子器件企业投资威胁</w:t>
      </w:r>
      <w:r>
        <w:rPr>
          <w:rFonts w:hint="eastAsia"/>
        </w:rPr>
        <w:br/>
      </w:r>
      <w:r>
        <w:rPr>
          <w:rFonts w:hint="eastAsia"/>
        </w:rPr>
        <w:t>　　第三节 真空电子器件行业企业投资准入政策分析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二、真空电子器件不同类型企业投资准入政策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三、真空电子器件行业重点领域投资准入政策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“互联网+”背景下真空电子器件行业的机会与挑战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“互联网+”真空电子器件行业的机会与挑战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“互联网+”真空电子器件行业的改造与重构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真空电子器件与互联网融合创新机会孕育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“一带一路”战略下真空电子器件行业发展机遇分析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“一带一路”真空电子器件企业走出去战略分析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三、“一带一路”真空电子器件企业迎来机遇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四、“一带一路”真空电子器件企业走出去措施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“一带一路”真空电子器件行业投资潜力分析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一、“一带一路”真空电子器件行业投资现状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二、“一带一路”真空电子器件行业投资规划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三、“一带一路”真空电子器件行业投资动向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四、“一带一路”真空电子器件行业投资潜力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2018-2023年中国真空电子器件所属行业经营效益分析</w:t>
      </w:r>
      <w:r>
        <w:rPr>
          <w:rFonts w:hint="eastAsia"/>
        </w:rPr>
        <w:br/>
      </w:r>
      <w:r>
        <w:rPr>
          <w:rFonts w:hint="eastAsia"/>
        </w:rPr>
        <w:t>　　第一节 2018-2023年真空电子器件所属行业发展分析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一、2023年真空电子器件所属行业发展概述</w:t>
      </w:r>
      <w:r>
        <w:rPr>
          <w:rFonts w:hint="eastAsia"/>
        </w:rPr>
        <w:br/>
      </w:r>
      <w:r>
        <w:rPr>
          <w:rFonts w:hint="eastAsia"/>
        </w:rPr>
        <w:t>　　　　二、2023年真空电子器件所属行业发展现状</w:t>
      </w:r>
      <w:r>
        <w:rPr>
          <w:rFonts w:hint="eastAsia"/>
        </w:rPr>
        <w:br/>
      </w:r>
      <w:r>
        <w:rPr>
          <w:rFonts w:hint="eastAsia"/>
        </w:rPr>
        <w:t>　　　　三、2023年真空电子器件所属行业发展分析</w:t>
      </w:r>
      <w:r>
        <w:rPr>
          <w:rFonts w:hint="eastAsia"/>
        </w:rPr>
        <w:br/>
      </w:r>
      <w:r>
        <w:rPr>
          <w:rFonts w:hint="eastAsia"/>
        </w:rPr>
        <w:t>　　第二节 2018-2023年真空电子器件所属行业规模分析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一、真空电子器件所属行业企业规模分析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二、真空电子器件所属行业资产增长分析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三、真空电子器件所属行业销售收入分析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四、真空电子器件所属行业利润总额分析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2018-2023年真空电子器件所属行业经营效益</w:t>
      </w:r>
      <w:r>
        <w:rPr>
          <w:rFonts w:hint="eastAsia"/>
        </w:rPr>
        <w:br/>
      </w:r>
      <w:r>
        <w:rPr>
          <w:rFonts w:hint="eastAsia"/>
        </w:rPr>
        <w:t>　　　　一、真空电子器件所属行业偿债能力分析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二、真空电子器件所属行业盈利能力分析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三、真空电子器件所属行业的毛利率分析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四、真空电子器件所属行业运营能力分析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2018-2023年真空电子器件所属行业成本费用</w:t>
      </w:r>
      <w:r>
        <w:rPr>
          <w:rFonts w:hint="eastAsia"/>
        </w:rPr>
        <w:br/>
      </w:r>
      <w:r>
        <w:rPr>
          <w:rFonts w:hint="eastAsia"/>
        </w:rPr>
        <w:t>　　　　一、真空电子器件所属行业销售成本分析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二、真空电子器件所属行业销售费用分析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三、真空电子器件所属行业管理费用分析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四、真空电子器件所属行业财务费用分析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真空电子器件企业主要领域投资目标与机会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真空电子器件企业投资目标项目评估要素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真空电子器件企业产业链投资机会分析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真空电子器件行业产业链分析</w:t>
      </w:r>
      <w:r>
        <w:rPr>
          <w:rFonts w:hint="eastAsia"/>
        </w:rPr>
        <w:br/>
      </w:r>
      <w:r>
        <w:rPr>
          <w:rFonts w:hint="eastAsia"/>
        </w:rPr>
        <w:t>　　　　一、真空电子器件产业链概述</w:t>
      </w:r>
      <w:r>
        <w:rPr>
          <w:rFonts w:hint="eastAsia"/>
        </w:rPr>
        <w:br/>
      </w:r>
      <w:r>
        <w:rPr>
          <w:rFonts w:hint="eastAsia"/>
        </w:rPr>
        <w:t>　　　　二、真空电子器件上游行业</w:t>
      </w:r>
      <w:r>
        <w:rPr>
          <w:rFonts w:hint="eastAsia"/>
        </w:rPr>
        <w:br/>
      </w:r>
      <w:r>
        <w:rPr>
          <w:rFonts w:hint="eastAsia"/>
        </w:rPr>
        <w:t>　　　　三、真空电子器件下游行业</w:t>
      </w:r>
      <w:r>
        <w:rPr>
          <w:rFonts w:hint="eastAsia"/>
        </w:rPr>
        <w:br/>
      </w:r>
      <w:r>
        <w:rPr>
          <w:rFonts w:hint="eastAsia"/>
        </w:rPr>
        <w:t>　　第二节 产业链上游煤炭市场投资分析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产业链下游化工市场投资潜力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真空电子器件企业投资目标区域机会分析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真空电子器件行业企业投资目标区域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真空电子器件行业重点企业投资竞争力分析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真空电子器件重点企业经济指标对比分析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真空电子器件重点企业经营竞争力分析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一、上海真空电子器件股份有限公司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二、艾睿中国电子贸易有限公司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三、深圳前海硬之城信息技术有限公司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四、深圳市立创电子商务有限公司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真空电子器件行业企业投资成本及效益分析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真空电子器件项目投资成本构成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真空电子器件项目综合效益分析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真空电子器件项目投资经济性分析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真空电子器件行业企业投资风险及策略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真空电子器件行业投资进入壁垒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真空电子器件行业投资外部风险预警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真空电子器件企业投资内部风险预警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2023-2029年真空电子器件行业企业投资策略建议</w:t>
      </w:r>
      <w:r>
        <w:rPr>
          <w:rFonts w:hint="eastAsia"/>
        </w:rPr>
        <w:br/>
      </w:r>
      <w:r>
        <w:rPr>
          <w:rFonts w:hint="eastAsia"/>
        </w:rPr>
        <w:t>　　第一节 真空电子器件行业企业投资建议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真空电子器件行业企业招商引资策略建议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真空电子器件项目运营策略分析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真空电子器件企业IPO运作策略及建议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真空电子器件行业企业新三板公司挂牌上市操作流程分析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中^智^林^公司挂牌成功的后续阶段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2018-2023年中国真空电子器件行业负债变化趋势她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2018-2023年中国真空电子器件行业营业成本情况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2018-2023年中国真空电子器件行业销售费用情况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2018-2023年中国真空电子器件行业管理费用情况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2018-2023年中国真空电子器件行业财务费用情况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2018-2023年中国真空电子器件行业总资产周转率情况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1dbcbc6f41b4" w:history="1">
        <w:r>
          <w:rPr>
            <w:rStyle w:val="Hyperlink"/>
          </w:rPr>
          <w:t>2023-2029年中国真空电子器件行业发展深度调研与未来趋势分析报告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51dbcbc6f41b4" w:history="1">
        <w:r>
          <w:rPr>
            <w:rStyle w:val="Hyperlink"/>
          </w:rPr>
          <w:t>https://www.20087.com/5/22/ZhenKongDianZiQiJianHangYeQuShiF.html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ba38cc78d40b4" w:history="1">
      <w:r>
        <w:rPr>
          <w:rStyle w:val="Hyperlink"/>
        </w:rPr>
        <w:t>2023-2029年中国真空电子器件行业发展深度调研与未来趋势分析报告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KongDianZiQiJianHangYeQuShiF.html" TargetMode="External" Id="Re5751dbcbc6f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KongDianZiQiJianHangYeQuShiF.html" TargetMode="External" Id="Rbbeba38cc78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2023-06-23T06:15:00Z</dcterms:created>
  <dcterms:modified xsi:type="dcterms:W3CDTF">2023-06-23T07:15:00Z</dcterms:modified>
  <dc:subject>2023-2029年中国真空电子器件行业发展深度调研与未来趋势分析报告</dc:subject>
  <dc:title>2023-2029年中国真空电子器件行业发展深度调研与未来趋势分析报告</dc:title>
  <cp:keywords>2023-2029年中国真空电子器件行业发展深度调研与未来趋势分析报告</cp:keywords>
  <dc:description>2023-2029年中国真空电子器件行业发展深度调研与未来趋势分析报告</dc:description>
</cp:coreProperties>
</file>