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99bc6c5a4366" w:history="1">
              <w:r>
                <w:rPr>
                  <w:rStyle w:val="Hyperlink"/>
                </w:rPr>
                <w:t>2025-2031年中国开水煲行业现状分析与发展前景研究报告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99bc6c5a4366" w:history="1">
              <w:r>
                <w:rPr>
                  <w:rStyle w:val="Hyperlink"/>
                </w:rPr>
                <w:t>2025-2031年中国开水煲行业现状分析与发展前景研究报告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e99bc6c5a4366" w:history="1">
                <w:r>
                  <w:rPr>
                    <w:rStyle w:val="Hyperlink"/>
                  </w:rPr>
                  <w:t>https://www.20087.com/M_JiXieJiDian/26/KaiShuiBaoWeiLaiFaZhanQuShi.html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家庭和办公室常见的小家电，近年来经历了从简单加热到智能化管理的演变。现代开水煲不仅具备快速烧水的功能，还集成了保温、定时和水质净化等多种功能，以满足消费者对健康饮水和便利生活的追求。随着智能家居概念的普及，许多开水煲已经可以通过手机APP进行远程控制，实现了智能化管理。</w:t>
      </w:r>
      <w:r>
        <w:rPr>
          <w:rFonts w:hint="eastAsia"/>
        </w:rPr>
        <w:br/>
      </w:r>
      <w:r>
        <w:rPr>
          <w:rFonts w:hint="eastAsia"/>
        </w:rPr>
        <w:t>　　未来，开水煲将更加注重健康饮水和智能化集成。在健康饮水方面，开水煲可能集成更多的水质检测和净化技术，确保饮用水的安全和健康。在智能化集成方面，开水煲将与家庭智能系统更紧密地结合，通过AI助手和物联网平台，提供更加个性化和便捷的使用体验，如自动根据用户习惯调整水温和水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e99bc6c5a4366" w:history="1">
        <w:r>
          <w:rPr>
            <w:rStyle w:val="Hyperlink"/>
          </w:rPr>
          <w:t>2025-2031年中国开水煲行业现状分析与发展前景研究报告</w:t>
        </w:r>
      </w:hyperlink>
      <w:r>
        <w:rPr>
          <w:rFonts w:hint="eastAsia"/>
        </w:rPr>
        <w:t>》通过详实的数据分析，全面解析了开水煲行业的市场规模、需求动态及价格趋势，深入探讨了开水煲产业链上下游的协同关系与竞争格局变化。报告对开水煲细分市场进行精准划分，结合重点企业研究，揭示了品牌影响力与市场集中度的现状，为行业参与者提供了清晰的竞争态势洞察。同时，报告结合宏观经济环境、技术发展路径及消费者需求演变，科学预测了开水煲行业的未来发展方向，并针对潜在风险提出了切实可行的应对策略。报告为开水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2025年中国开水煲行业市场发展环境分析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2025年中国开水煲行业政策环境分析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2025年中国开水煲行业技术环境分析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三、二手开水煲市场分析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2025年中国开水煲行业进出口贸易分析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2025年中国开水煲细分市场营销方案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2020-2025年中国其他电热器具进出口数据监测分析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2020-2025年中国其他电热器具进口数据分析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2020-2025年中国其他电热器具出口数据分析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2020-2025年中国其他电热器具进出口国家及地区分析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[中-智-林-]专家建议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99bc6c5a4366" w:history="1">
        <w:r>
          <w:rPr>
            <w:rStyle w:val="Hyperlink"/>
          </w:rPr>
          <w:t>2025-2031年中国开水煲行业现状分析与发展前景研究报告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e99bc6c5a4366" w:history="1">
        <w:r>
          <w:rPr>
            <w:rStyle w:val="Hyperlink"/>
          </w:rPr>
          <w:t>https://www.20087.com/M_JiXieJiDian/26/KaiShuiBaoWeiLaiFaZhanQuShi.html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f60ea9e7458d" w:history="1">
      <w:r>
        <w:rPr>
          <w:rStyle w:val="Hyperlink"/>
        </w:rPr>
        <w:t>2025-2031年中国开水煲行业现状分析与发展前景研究报告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KaiShuiBaoWeiLaiFaZhanQuShi.html" TargetMode="External" Id="R33ae99bc6c5a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KaiShuiBaoWeiLaiFaZhanQuShi.html" TargetMode="External" Id="Rf8fcf60ea9e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2025-05-27T07:51:00Z</dcterms:created>
  <dcterms:modified xsi:type="dcterms:W3CDTF">2025-05-27T08:51:00Z</dcterms:modified>
  <dc:subject>2025-2031年中国开水煲行业现状分析与发展前景研究报告</dc:subject>
  <dc:title>2025-2031年中国开水煲行业现状分析与发展前景研究报告</dc:title>
  <cp:keywords>2025-2031年中国开水煲行业现状分析与发展前景研究报告</cp:keywords>
  <dc:description>2025-2031年中国开水煲行业现状分析与发展前景研究报告</dc:description>
</cp:coreProperties>
</file>