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162dff97a4bfa" w:history="1">
              <w:r>
                <w:rPr>
                  <w:rStyle w:val="Hyperlink"/>
                </w:rPr>
                <w:t>2025年中国电源管理IC市场调查分析与发展前景研究报告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162dff97a4bfa" w:history="1">
              <w:r>
                <w:rPr>
                  <w:rStyle w:val="Hyperlink"/>
                </w:rPr>
                <w:t>2025年中国电源管理IC市场调查分析与发展前景研究报告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162dff97a4bfa" w:history="1">
                <w:r>
                  <w:rPr>
                    <w:rStyle w:val="Hyperlink"/>
                  </w:rPr>
                  <w:t>https://www.20087.com/M_JiXieJiDian/26/DianYuanGuanLiICHangYeXianZhuangYuFaZhanQuShi.html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电源管理集成电路（Power Management IC, PMIC）是电子设备中不可或缺的部分，负责电源转换、稳压、电池管理等功能，确保电子设备在不同电源条件下稳定运行。近年来，随着移动设备、物联网（IoT）设备和可穿戴技术的普及，对高效、小型化、低功耗的PMIC需求急剧增加。PMIC技术的创新，如集成度更高、动态电压调节更精准、支持无线充电等，使得电子设备的能效和电池寿命得到显著提升。</w:t>
      </w:r>
      <w:r>
        <w:rPr>
          <w:rFonts w:hint="eastAsia"/>
        </w:rPr>
        <w:br/>
      </w:r>
      <w:r>
        <w:rPr>
          <w:rFonts w:hint="eastAsia"/>
        </w:rPr>
        <w:t>　　未来，电源管理IC将朝着更高效、更智能、更环保的方向发展。随着5G、人工智能（AI）和边缘计算的兴起，PMIC将集成更多功能，如AI控制的电源优化、远程监控和故障预测，以适应高功耗设备的需求。同时，对可持续性的关注将推动PMIC在设计和材料上采用更环保的解决方案，减少电子垃圾和能源消耗。此外，随着电动汽车和可再生能源系统的普及，支持高压和大电流的PMIC将变得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162dff97a4bfa" w:history="1">
        <w:r>
          <w:rPr>
            <w:rStyle w:val="Hyperlink"/>
          </w:rPr>
          <w:t>2025年中国电源管理IC市场调查分析与发展前景研究报告</w:t>
        </w:r>
      </w:hyperlink>
      <w:r>
        <w:rPr>
          <w:rFonts w:hint="eastAsia"/>
        </w:rPr>
        <w:t>》全面梳理了电源管理IC产业链，结合市场需求和市场规模等数据，深入剖析电源管理IC行业现状。报告详细探讨了电源管理IC市场竞争格局，重点关注重点企业及其品牌影响力，并分析了电源管理IC价格机制和细分市场特征。通过对电源管理IC技术现状及未来方向的评估，报告展望了电源管理IC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电源管理IC行业概述</w:t>
      </w:r>
      <w:r>
        <w:rPr>
          <w:rFonts w:hint="eastAsia"/>
        </w:rPr>
        <w:br/>
      </w:r>
      <w:r>
        <w:rPr>
          <w:rFonts w:hint="eastAsia"/>
        </w:rPr>
        <w:t>　　第一节 电源管理IC产品概述</w:t>
      </w:r>
      <w:r>
        <w:rPr>
          <w:rFonts w:hint="eastAsia"/>
        </w:rPr>
        <w:br/>
      </w:r>
      <w:r>
        <w:rPr>
          <w:rFonts w:hint="eastAsia"/>
        </w:rPr>
        <w:t>　　第二节 电源管理IC产品说明</w:t>
      </w:r>
      <w:r>
        <w:rPr>
          <w:rFonts w:hint="eastAsia"/>
        </w:rPr>
        <w:br/>
      </w:r>
      <w:r>
        <w:rPr>
          <w:rFonts w:hint="eastAsia"/>
        </w:rPr>
        <w:t>　　　　一、电源管理IC用途</w:t>
      </w:r>
      <w:r>
        <w:rPr>
          <w:rFonts w:hint="eastAsia"/>
        </w:rPr>
        <w:br/>
      </w:r>
      <w:r>
        <w:rPr>
          <w:rFonts w:hint="eastAsia"/>
        </w:rPr>
        <w:t>　　　　二、电源管理IC特征</w:t>
      </w:r>
      <w:r>
        <w:rPr>
          <w:rFonts w:hint="eastAsia"/>
        </w:rPr>
        <w:br/>
      </w:r>
      <w:r>
        <w:rPr>
          <w:rFonts w:hint="eastAsia"/>
        </w:rPr>
        <w:t>　　　　三、电源管理IC分类情况</w:t>
      </w:r>
      <w:r>
        <w:rPr>
          <w:rFonts w:hint="eastAsia"/>
        </w:rPr>
        <w:br/>
      </w:r>
      <w:r>
        <w:rPr>
          <w:rFonts w:hint="eastAsia"/>
        </w:rPr>
        <w:t>　　第三节 电源管理IC产业链分析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二、电源管理IC产业链模型分析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全球电源管理IC行业市场概况</w:t>
      </w:r>
      <w:r>
        <w:rPr>
          <w:rFonts w:hint="eastAsia"/>
        </w:rPr>
        <w:br/>
      </w:r>
      <w:r>
        <w:rPr>
          <w:rFonts w:hint="eastAsia"/>
        </w:rPr>
        <w:t>　　第一节 全球电源管理IC行业市场运行状况</w:t>
      </w:r>
      <w:r>
        <w:rPr>
          <w:rFonts w:hint="eastAsia"/>
        </w:rPr>
        <w:br/>
      </w:r>
      <w:r>
        <w:rPr>
          <w:rFonts w:hint="eastAsia"/>
        </w:rPr>
        <w:t>　　第二节 全球电源管理IC行业市场竞争格局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中国电源管理IC行业分析</w:t>
      </w:r>
      <w:r>
        <w:rPr>
          <w:rFonts w:hint="eastAsia"/>
        </w:rPr>
        <w:br/>
      </w:r>
      <w:r>
        <w:rPr>
          <w:rFonts w:hint="eastAsia"/>
        </w:rPr>
        <w:t>　　第一节 中国电源管理IC市场存在的问题分析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中国电源管理IC市场面临的挑战分析</w:t>
      </w:r>
      <w:r>
        <w:rPr>
          <w:rFonts w:hint="eastAsia"/>
        </w:rPr>
        <w:br/>
      </w:r>
      <w:r>
        <w:rPr>
          <w:rFonts w:hint="eastAsia"/>
        </w:rPr>
        <w:t>　　第三节 电源管理IC行业SWOT分析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电源管理IC行业发展环境分析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四、工业形势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六、人民币汇率变化</w:t>
      </w:r>
      <w:r>
        <w:rPr>
          <w:rFonts w:hint="eastAsia"/>
        </w:rPr>
        <w:br/>
      </w:r>
      <w:r>
        <w:rPr>
          <w:rFonts w:hint="eastAsia"/>
        </w:rPr>
        <w:t>　　第二节 管理体制及政策环境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电源管理IC重点区域分析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电源管理IC市场供需态势分析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中国电源管理IC市场运行情况分析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一、国内电源管理IC市场产量情况分析</w:t>
      </w:r>
      <w:r>
        <w:rPr>
          <w:rFonts w:hint="eastAsia"/>
        </w:rPr>
        <w:br/>
      </w:r>
      <w:r>
        <w:rPr>
          <w:rFonts w:hint="eastAsia"/>
        </w:rPr>
        <w:t>　　　　二、国内电源管理IC市场需求量分析</w:t>
      </w:r>
      <w:r>
        <w:rPr>
          <w:rFonts w:hint="eastAsia"/>
        </w:rPr>
        <w:br/>
      </w:r>
      <w:r>
        <w:rPr>
          <w:rFonts w:hint="eastAsia"/>
        </w:rPr>
        <w:t>　　第二节 中国电源管理IC行业市场规模分析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中国电源管理IC行业供需平衡分析</w:t>
      </w:r>
      <w:r>
        <w:rPr>
          <w:rFonts w:hint="eastAsia"/>
        </w:rPr>
        <w:br/>
      </w:r>
      <w:r>
        <w:rPr>
          <w:rFonts w:hint="eastAsia"/>
        </w:rPr>
        <w:t>　　第四节 中国电源管理IC行业市场竞争格局分析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2025-2031年处理器及控制器进出口分析</w:t>
      </w:r>
      <w:r>
        <w:rPr>
          <w:rFonts w:hint="eastAsia"/>
        </w:rPr>
        <w:br/>
      </w:r>
      <w:r>
        <w:rPr>
          <w:rFonts w:hint="eastAsia"/>
        </w:rPr>
        <w:t>　　第一节 2019-2024年处理器及控制器进口分析</w:t>
      </w:r>
      <w:r>
        <w:rPr>
          <w:rFonts w:hint="eastAsia"/>
        </w:rPr>
        <w:br/>
      </w:r>
      <w:r>
        <w:rPr>
          <w:rFonts w:hint="eastAsia"/>
        </w:rPr>
        <w:t>　　　　一、2019-2024年处理器及控制器进口数量变化分析</w:t>
      </w:r>
      <w:r>
        <w:rPr>
          <w:rFonts w:hint="eastAsia"/>
        </w:rPr>
        <w:br/>
      </w:r>
      <w:r>
        <w:rPr>
          <w:rFonts w:hint="eastAsia"/>
        </w:rPr>
        <w:t>　　　　二、2019-2024年处理器及控制器进口金额变化分析</w:t>
      </w:r>
      <w:r>
        <w:rPr>
          <w:rFonts w:hint="eastAsia"/>
        </w:rPr>
        <w:br/>
      </w:r>
      <w:r>
        <w:rPr>
          <w:rFonts w:hint="eastAsia"/>
        </w:rPr>
        <w:t>　　第二节 2019-2024年处理器及控制器出口分析</w:t>
      </w:r>
      <w:r>
        <w:rPr>
          <w:rFonts w:hint="eastAsia"/>
        </w:rPr>
        <w:br/>
      </w:r>
      <w:r>
        <w:rPr>
          <w:rFonts w:hint="eastAsia"/>
        </w:rPr>
        <w:t>　　　　一、2019-2024年处理器及控制器出口数量变化分析</w:t>
      </w:r>
      <w:r>
        <w:rPr>
          <w:rFonts w:hint="eastAsia"/>
        </w:rPr>
        <w:br/>
      </w:r>
      <w:r>
        <w:rPr>
          <w:rFonts w:hint="eastAsia"/>
        </w:rPr>
        <w:t>　　　　二、2019-2024年处理器及控制器出口金额变化分析</w:t>
      </w:r>
      <w:r>
        <w:rPr>
          <w:rFonts w:hint="eastAsia"/>
        </w:rPr>
        <w:br/>
      </w:r>
      <w:r>
        <w:rPr>
          <w:rFonts w:hint="eastAsia"/>
        </w:rPr>
        <w:t>　　第三节 2025-2031年处理器及控制器进出口预测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2019-2024年中国集成电路制造行业总体发展状况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中国集成电路制造行业规模情况分析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中国集成电路制造行业财务能力分析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电源管理IC行业竞争情况</w:t>
      </w:r>
      <w:r>
        <w:rPr>
          <w:rFonts w:hint="eastAsia"/>
        </w:rPr>
        <w:br/>
      </w:r>
      <w:r>
        <w:rPr>
          <w:rFonts w:hint="eastAsia"/>
        </w:rPr>
        <w:t>　　第一节 我国电源管理IC行业竞争格局分析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主要电源管理IC企业竞争分析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一、重点企业的销售毛利率对比分析</w:t>
      </w:r>
      <w:r>
        <w:rPr>
          <w:rFonts w:hint="eastAsia"/>
        </w:rPr>
        <w:br/>
      </w:r>
      <w:r>
        <w:rPr>
          <w:rFonts w:hint="eastAsia"/>
        </w:rPr>
        <w:t>　　　　二、重点企业的经营效率对比分析</w:t>
      </w:r>
      <w:r>
        <w:rPr>
          <w:rFonts w:hint="eastAsia"/>
        </w:rPr>
        <w:br/>
      </w:r>
      <w:r>
        <w:rPr>
          <w:rFonts w:hint="eastAsia"/>
        </w:rPr>
        <w:t>　　　　三、重点企业的回报对比分析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国内重点电源管理IC企业竞争分析</w:t>
      </w:r>
      <w:r>
        <w:rPr>
          <w:rFonts w:hint="eastAsia"/>
        </w:rPr>
        <w:br/>
      </w:r>
      <w:r>
        <w:rPr>
          <w:rFonts w:hint="eastAsia"/>
        </w:rPr>
        <w:t>　　第一节 深圳比亚迪微电子有限公司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北京集创北方科技有限公司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钰泰科技（上海）有限公司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上海贝岭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士兰微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电源管理IC行业未来发展预测及投资前景分析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2025-2031年电源管理IC行业发展预测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一、2025-2031年电源管理IC产量预测</w:t>
      </w:r>
      <w:r>
        <w:rPr>
          <w:rFonts w:hint="eastAsia"/>
        </w:rPr>
        <w:br/>
      </w:r>
      <w:r>
        <w:rPr>
          <w:rFonts w:hint="eastAsia"/>
        </w:rPr>
        <w:t>　　　　二、2025-2031年电源管理IC行业需求量预测</w:t>
      </w:r>
      <w:r>
        <w:rPr>
          <w:rFonts w:hint="eastAsia"/>
        </w:rPr>
        <w:br/>
      </w:r>
      <w:r>
        <w:rPr>
          <w:rFonts w:hint="eastAsia"/>
        </w:rPr>
        <w:t>　　　　三、2025-2031年电源管理IC竞争格局预测</w:t>
      </w:r>
      <w:r>
        <w:rPr>
          <w:rFonts w:hint="eastAsia"/>
        </w:rPr>
        <w:br/>
      </w:r>
      <w:r>
        <w:rPr>
          <w:rFonts w:hint="eastAsia"/>
        </w:rPr>
        <w:t>　　第二节 电源管理IC产品投资机会</w:t>
      </w:r>
      <w:r>
        <w:rPr>
          <w:rFonts w:hint="eastAsia"/>
        </w:rPr>
        <w:br/>
      </w:r>
      <w:r>
        <w:rPr>
          <w:rFonts w:hint="eastAsia"/>
        </w:rPr>
        <w:t>　　第三节 电源管理IC产品投资收益预测</w:t>
      </w:r>
      <w:r>
        <w:rPr>
          <w:rFonts w:hint="eastAsia"/>
        </w:rPr>
        <w:br/>
      </w:r>
      <w:r>
        <w:rPr>
          <w:rFonts w:hint="eastAsia"/>
        </w:rPr>
        <w:t>　　第四节 电源管理IC产品投资热点及未来投资方向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中国电源管理IC行业市场发展趋势预测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中~智~林~－电源管理IC设备市场的重点客户战略实施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1：电源管理IC产品</w:t>
      </w:r>
      <w:r>
        <w:rPr>
          <w:rFonts w:hint="eastAsia"/>
        </w:rPr>
        <w:br/>
      </w:r>
      <w:r>
        <w:rPr>
          <w:rFonts w:hint="eastAsia"/>
        </w:rPr>
        <w:t>　　图表 2：电源管理IC主要分类</w:t>
      </w:r>
      <w:r>
        <w:rPr>
          <w:rFonts w:hint="eastAsia"/>
        </w:rPr>
        <w:br/>
      </w:r>
      <w:r>
        <w:rPr>
          <w:rFonts w:hint="eastAsia"/>
        </w:rPr>
        <w:t>　　图表 3：产业链形成模式示意图</w:t>
      </w:r>
      <w:r>
        <w:rPr>
          <w:rFonts w:hint="eastAsia"/>
        </w:rPr>
        <w:br/>
      </w:r>
      <w:r>
        <w:rPr>
          <w:rFonts w:hint="eastAsia"/>
        </w:rPr>
        <w:t>　　图表 4：我国电源管理IC产业链</w:t>
      </w:r>
      <w:r>
        <w:rPr>
          <w:rFonts w:hint="eastAsia"/>
        </w:rPr>
        <w:br/>
      </w:r>
      <w:r>
        <w:rPr>
          <w:rFonts w:hint="eastAsia"/>
        </w:rPr>
        <w:t>　　图表 5：2019-2024年全球全球电源管理IC行业市场规模</w:t>
      </w:r>
      <w:r>
        <w:rPr>
          <w:rFonts w:hint="eastAsia"/>
        </w:rPr>
        <w:br/>
      </w:r>
      <w:r>
        <w:rPr>
          <w:rFonts w:hint="eastAsia"/>
        </w:rPr>
        <w:t>　　图表 6：2025年全球电源管理IC市场分季度预计</w:t>
      </w:r>
      <w:r>
        <w:rPr>
          <w:rFonts w:hint="eastAsia"/>
        </w:rPr>
        <w:br/>
      </w:r>
      <w:r>
        <w:rPr>
          <w:rFonts w:hint="eastAsia"/>
        </w:rPr>
        <w:t>　　图表 7：全球电源管理IC行业市场竞争格局</w:t>
      </w:r>
      <w:r>
        <w:rPr>
          <w:rFonts w:hint="eastAsia"/>
        </w:rPr>
        <w:br/>
      </w:r>
      <w:r>
        <w:rPr>
          <w:rFonts w:hint="eastAsia"/>
        </w:rPr>
        <w:t>　　图表 8：2019-2024年我国集成电路产业投资情况</w:t>
      </w:r>
      <w:r>
        <w:rPr>
          <w:rFonts w:hint="eastAsia"/>
        </w:rPr>
        <w:br/>
      </w:r>
      <w:r>
        <w:rPr>
          <w:rFonts w:hint="eastAsia"/>
        </w:rPr>
        <w:t>　　图表 9：2019-2024年国内生产总值及增速</w:t>
      </w:r>
      <w:r>
        <w:rPr>
          <w:rFonts w:hint="eastAsia"/>
        </w:rPr>
        <w:br/>
      </w:r>
      <w:r>
        <w:rPr>
          <w:rFonts w:hint="eastAsia"/>
        </w:rPr>
        <w:t>　　图表 10：2019-2024年国内生产总值增速</w:t>
      </w:r>
      <w:r>
        <w:rPr>
          <w:rFonts w:hint="eastAsia"/>
        </w:rPr>
        <w:br/>
      </w:r>
      <w:r>
        <w:rPr>
          <w:rFonts w:hint="eastAsia"/>
        </w:rPr>
        <w:t>　　图表 11：2025年份及全年主要统计数据</w:t>
      </w:r>
      <w:r>
        <w:rPr>
          <w:rFonts w:hint="eastAsia"/>
        </w:rPr>
        <w:br/>
      </w:r>
      <w:r>
        <w:rPr>
          <w:rFonts w:hint="eastAsia"/>
        </w:rPr>
        <w:t>　　图表 12：城镇居民可支配收入实际增长速度（累计同比）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13：农村居民人均收入实际增长速度（累计同比）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14：2025年固定资产投资（不含农户）增速同比（%）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15：2025年房地产开发同比增速（%）</w:t>
      </w:r>
      <w:r>
        <w:rPr>
          <w:rFonts w:hint="eastAsia"/>
        </w:rPr>
        <w:br/>
      </w:r>
      <w:r>
        <w:rPr>
          <w:rFonts w:hint="eastAsia"/>
        </w:rPr>
        <w:t>　　图表 16：2024-2025年固定资产投资（不含农户）增速同比（%）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17：2025年规模以上工业增加值增速月度对比（%）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18：2024-2025年规模以上工业增加值增速月度对比</w:t>
      </w:r>
      <w:r>
        <w:rPr>
          <w:rFonts w:hint="eastAsia"/>
        </w:rPr>
        <w:br/>
      </w:r>
      <w:r>
        <w:rPr>
          <w:rFonts w:hint="eastAsia"/>
        </w:rPr>
        <w:t>　　图表 19：2025年份规模以上工业生产主要数据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20：我国电源管理IC政策统计</w:t>
      </w:r>
      <w:r>
        <w:rPr>
          <w:rFonts w:hint="eastAsia"/>
        </w:rPr>
        <w:br/>
      </w:r>
      <w:r>
        <w:rPr>
          <w:rFonts w:hint="eastAsia"/>
        </w:rPr>
        <w:t>　　图表 21：2019-2024年我国华北电源管理IC需求量</w:t>
      </w:r>
      <w:r>
        <w:rPr>
          <w:rFonts w:hint="eastAsia"/>
        </w:rPr>
        <w:br/>
      </w:r>
      <w:r>
        <w:rPr>
          <w:rFonts w:hint="eastAsia"/>
        </w:rPr>
        <w:t>　　图表 22：2019-2024年我国华东电源管理IC需求量</w:t>
      </w:r>
      <w:r>
        <w:rPr>
          <w:rFonts w:hint="eastAsia"/>
        </w:rPr>
        <w:br/>
      </w:r>
      <w:r>
        <w:rPr>
          <w:rFonts w:hint="eastAsia"/>
        </w:rPr>
        <w:t>　　图表 23：2019-2024年我国华南电源管理IC需求量</w:t>
      </w:r>
      <w:r>
        <w:rPr>
          <w:rFonts w:hint="eastAsia"/>
        </w:rPr>
        <w:br/>
      </w:r>
      <w:r>
        <w:rPr>
          <w:rFonts w:hint="eastAsia"/>
        </w:rPr>
        <w:t>　　图表 24：2019-2024年我国华中电源管理IC产需求量</w:t>
      </w:r>
      <w:r>
        <w:rPr>
          <w:rFonts w:hint="eastAsia"/>
        </w:rPr>
        <w:br/>
      </w:r>
      <w:r>
        <w:rPr>
          <w:rFonts w:hint="eastAsia"/>
        </w:rPr>
        <w:t>　　图表 25：2019-2024年我国电源管理IC产量</w:t>
      </w:r>
      <w:r>
        <w:rPr>
          <w:rFonts w:hint="eastAsia"/>
        </w:rPr>
        <w:br/>
      </w:r>
      <w:r>
        <w:rPr>
          <w:rFonts w:hint="eastAsia"/>
        </w:rPr>
        <w:t>　　图表 26：2019-2024年我国电源管理IC市场需求量</w:t>
      </w:r>
      <w:r>
        <w:rPr>
          <w:rFonts w:hint="eastAsia"/>
        </w:rPr>
        <w:br/>
      </w:r>
      <w:r>
        <w:rPr>
          <w:rFonts w:hint="eastAsia"/>
        </w:rPr>
        <w:t>　　图表 27：2019-2024年我国电源管理IC市场需求结构变化趋势分析单位：（%）</w:t>
      </w:r>
      <w:r>
        <w:rPr>
          <w:rFonts w:hint="eastAsia"/>
        </w:rPr>
        <w:br/>
      </w:r>
      <w:r>
        <w:rPr>
          <w:rFonts w:hint="eastAsia"/>
        </w:rPr>
        <w:t>　　图表 28：2019-2024年我国电源管理IC行业市场规模</w:t>
      </w:r>
      <w:r>
        <w:rPr>
          <w:rFonts w:hint="eastAsia"/>
        </w:rPr>
        <w:br/>
      </w:r>
      <w:r>
        <w:rPr>
          <w:rFonts w:hint="eastAsia"/>
        </w:rPr>
        <w:t>　　图表 29：2019-2024年我国电源管理IC行业供需平衡分析</w:t>
      </w:r>
      <w:r>
        <w:rPr>
          <w:rFonts w:hint="eastAsia"/>
        </w:rPr>
        <w:br/>
      </w:r>
      <w:r>
        <w:rPr>
          <w:rFonts w:hint="eastAsia"/>
        </w:rPr>
        <w:t>　　图表 30：2019-2024年处理器及控制器进口数量</w:t>
      </w:r>
      <w:r>
        <w:rPr>
          <w:rFonts w:hint="eastAsia"/>
        </w:rPr>
        <w:br/>
      </w:r>
      <w:r>
        <w:rPr>
          <w:rFonts w:hint="eastAsia"/>
        </w:rPr>
        <w:t>　　图表 31：2019-2024年电源管理IC进口数量</w:t>
      </w:r>
      <w:r>
        <w:rPr>
          <w:rFonts w:hint="eastAsia"/>
        </w:rPr>
        <w:br/>
      </w:r>
      <w:r>
        <w:rPr>
          <w:rFonts w:hint="eastAsia"/>
        </w:rPr>
        <w:t>　　图表 32：2019-2024年处理器及控制器进口金额</w:t>
      </w:r>
      <w:r>
        <w:rPr>
          <w:rFonts w:hint="eastAsia"/>
        </w:rPr>
        <w:br/>
      </w:r>
      <w:r>
        <w:rPr>
          <w:rFonts w:hint="eastAsia"/>
        </w:rPr>
        <w:t>　　图表 33：2025年集成电路出口分季度增长情况</w:t>
      </w:r>
      <w:r>
        <w:rPr>
          <w:rFonts w:hint="eastAsia"/>
        </w:rPr>
        <w:br/>
      </w:r>
      <w:r>
        <w:rPr>
          <w:rFonts w:hint="eastAsia"/>
        </w:rPr>
        <w:t>　　图表 34：2019-2024年处理器及控制器出口数量</w:t>
      </w:r>
      <w:r>
        <w:rPr>
          <w:rFonts w:hint="eastAsia"/>
        </w:rPr>
        <w:br/>
      </w:r>
      <w:r>
        <w:rPr>
          <w:rFonts w:hint="eastAsia"/>
        </w:rPr>
        <w:t>　　图表 35：2019-2024年电源管理IC进口数量</w:t>
      </w:r>
      <w:r>
        <w:rPr>
          <w:rFonts w:hint="eastAsia"/>
        </w:rPr>
        <w:br/>
      </w:r>
      <w:r>
        <w:rPr>
          <w:rFonts w:hint="eastAsia"/>
        </w:rPr>
        <w:t>　　图表 36：2019-2024年处理器及控制器出口金额</w:t>
      </w:r>
      <w:r>
        <w:rPr>
          <w:rFonts w:hint="eastAsia"/>
        </w:rPr>
        <w:br/>
      </w:r>
      <w:r>
        <w:rPr>
          <w:rFonts w:hint="eastAsia"/>
        </w:rPr>
        <w:t>　　图表 37：2025-2031年我国电源管理IC进出口预测</w:t>
      </w:r>
      <w:r>
        <w:rPr>
          <w:rFonts w:hint="eastAsia"/>
        </w:rPr>
        <w:br/>
      </w:r>
      <w:r>
        <w:rPr>
          <w:rFonts w:hint="eastAsia"/>
        </w:rPr>
        <w:t>　　图表 38：2019-2024年中国集成电路行业单位数量统计</w:t>
      </w:r>
      <w:r>
        <w:rPr>
          <w:rFonts w:hint="eastAsia"/>
        </w:rPr>
        <w:br/>
      </w:r>
      <w:r>
        <w:rPr>
          <w:rFonts w:hint="eastAsia"/>
        </w:rPr>
        <w:t>　　图表 39：2019-2024年中国集成电路行业人员规模统计</w:t>
      </w:r>
      <w:r>
        <w:rPr>
          <w:rFonts w:hint="eastAsia"/>
        </w:rPr>
        <w:br/>
      </w:r>
      <w:r>
        <w:rPr>
          <w:rFonts w:hint="eastAsia"/>
        </w:rPr>
        <w:t>　　图表 40：2019-2024年中国集成电路行业资产规模统计</w:t>
      </w:r>
      <w:r>
        <w:rPr>
          <w:rFonts w:hint="eastAsia"/>
        </w:rPr>
        <w:br/>
      </w:r>
      <w:r>
        <w:rPr>
          <w:rFonts w:hint="eastAsia"/>
        </w:rPr>
        <w:t>　　图表 41：2019-2024年中国集成电路行业主营业务收入统计</w:t>
      </w:r>
      <w:r>
        <w:rPr>
          <w:rFonts w:hint="eastAsia"/>
        </w:rPr>
        <w:br/>
      </w:r>
      <w:r>
        <w:rPr>
          <w:rFonts w:hint="eastAsia"/>
        </w:rPr>
        <w:t>　　图表 42：2019-2024年中国集成电路行业盈利能力统计</w:t>
      </w:r>
      <w:r>
        <w:rPr>
          <w:rFonts w:hint="eastAsia"/>
        </w:rPr>
        <w:br/>
      </w:r>
      <w:r>
        <w:rPr>
          <w:rFonts w:hint="eastAsia"/>
        </w:rPr>
        <w:t>　　图表 43：2019-2024年中国集成电路行业资产负债率统计</w:t>
      </w:r>
      <w:r>
        <w:rPr>
          <w:rFonts w:hint="eastAsia"/>
        </w:rPr>
        <w:br/>
      </w:r>
      <w:r>
        <w:rPr>
          <w:rFonts w:hint="eastAsia"/>
        </w:rPr>
        <w:t>　　图表 44：2019-2024年中国集成电路行业运营能力统计</w:t>
      </w:r>
      <w:r>
        <w:rPr>
          <w:rFonts w:hint="eastAsia"/>
        </w:rPr>
        <w:br/>
      </w:r>
      <w:r>
        <w:rPr>
          <w:rFonts w:hint="eastAsia"/>
        </w:rPr>
        <w:t>　　图表 45：2019-2024年中国集成电路行业发展能力统计</w:t>
      </w:r>
      <w:r>
        <w:rPr>
          <w:rFonts w:hint="eastAsia"/>
        </w:rPr>
        <w:br/>
      </w:r>
      <w:r>
        <w:rPr>
          <w:rFonts w:hint="eastAsia"/>
        </w:rPr>
        <w:t>　　图表 46：重点企业销售毛利率对比分析</w:t>
      </w:r>
      <w:r>
        <w:rPr>
          <w:rFonts w:hint="eastAsia"/>
        </w:rPr>
        <w:br/>
      </w:r>
      <w:r>
        <w:rPr>
          <w:rFonts w:hint="eastAsia"/>
        </w:rPr>
        <w:t>　　图表 47：重点企业固定资产周转次数对比分析</w:t>
      </w:r>
      <w:r>
        <w:rPr>
          <w:rFonts w:hint="eastAsia"/>
        </w:rPr>
        <w:br/>
      </w:r>
      <w:r>
        <w:rPr>
          <w:rFonts w:hint="eastAsia"/>
        </w:rPr>
        <w:t>　　图表 48：重点企业资产收益率对比分析</w:t>
      </w:r>
      <w:r>
        <w:rPr>
          <w:rFonts w:hint="eastAsia"/>
        </w:rPr>
        <w:br/>
      </w:r>
      <w:r>
        <w:rPr>
          <w:rFonts w:hint="eastAsia"/>
        </w:rPr>
        <w:t>　　图表 49：公司产品</w:t>
      </w:r>
      <w:r>
        <w:rPr>
          <w:rFonts w:hint="eastAsia"/>
        </w:rPr>
        <w:br/>
      </w:r>
      <w:r>
        <w:rPr>
          <w:rFonts w:hint="eastAsia"/>
        </w:rPr>
        <w:t>　　图表 50：2019-2024年深圳比亚迪微电子有限公司资产负债率变化情况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51：2019-2024年深圳比亚迪微电子有限公司产权比率变化情况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52：2019-2024年深圳比亚迪微电子有限公司固定资产周转次数变化情况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53：2019-2024年深圳比亚迪微电子有限公司销售毛利率变化情况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54：2019-2024年深圳比亚迪微电子有限公司资产收益率变化情况</w:t>
      </w:r>
      <w:r>
        <w:rPr>
          <w:rFonts w:hint="eastAsia"/>
        </w:rPr>
        <w:br/>
      </w:r>
      <w:r>
        <w:rPr>
          <w:rFonts w:hint="eastAsia"/>
        </w:rPr>
        <w:t>　　图表 55：公司组织结构</w:t>
      </w:r>
      <w:r>
        <w:rPr>
          <w:rFonts w:hint="eastAsia"/>
        </w:rPr>
        <w:br/>
      </w:r>
      <w:r>
        <w:rPr>
          <w:rFonts w:hint="eastAsia"/>
        </w:rPr>
        <w:t>　　图表 56：公司产品</w:t>
      </w:r>
      <w:r>
        <w:rPr>
          <w:rFonts w:hint="eastAsia"/>
        </w:rPr>
        <w:br/>
      </w:r>
      <w:r>
        <w:rPr>
          <w:rFonts w:hint="eastAsia"/>
        </w:rPr>
        <w:t>　　图表 57：2019-2024年北京集创北方科技有限公司资产负债率变化情况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58：2019-2024年北京集创北方科技有限公司产权比率变化情况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59：2019-2024年北京集创北方科技有限公司固定资产周转次数变化情况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60：2019-2024年北京集创北方科技有限公司销售毛利率变化情况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61：2019-2024年北京集创北方科技有限公司资产收益率变化情况</w:t>
      </w:r>
      <w:r>
        <w:rPr>
          <w:rFonts w:hint="eastAsia"/>
        </w:rPr>
        <w:br/>
      </w:r>
      <w:r>
        <w:rPr>
          <w:rFonts w:hint="eastAsia"/>
        </w:rPr>
        <w:t>　　图表 62：开关型充电管理IC-ETA</w:t>
      </w:r>
      <w:r>
        <w:rPr>
          <w:rFonts w:hint="eastAsia"/>
        </w:rPr>
        <w:br/>
      </w:r>
      <w:r>
        <w:rPr>
          <w:rFonts w:hint="eastAsia"/>
        </w:rPr>
        <w:t>　　图表 63：ETA3410在智能手机中的应用</w:t>
      </w:r>
      <w:r>
        <w:rPr>
          <w:rFonts w:hint="eastAsia"/>
        </w:rPr>
        <w:br/>
      </w:r>
      <w:r>
        <w:rPr>
          <w:rFonts w:hint="eastAsia"/>
        </w:rPr>
        <w:t>　　图表 64：ETA3410/3409应用电路图</w:t>
      </w:r>
      <w:r>
        <w:rPr>
          <w:rFonts w:hint="eastAsia"/>
        </w:rPr>
        <w:br/>
      </w:r>
      <w:r>
        <w:rPr>
          <w:rFonts w:hint="eastAsia"/>
        </w:rPr>
        <w:t>　　图表 65：2019-2024年钰泰科技（上海）有限公司资产负债率变化情况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66：2019-2024年钰泰科技（上海）有限公司产权比率变化情况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67：2019-2024年钰泰科技（上海）有限公司固定资产周转次数变化情况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68：2019-2024年钰泰科技（上海）有限公司销售毛利率变化情况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69：2019-2024年钰泰科技（上海）有限公司资产收益率变化情况</w:t>
      </w:r>
      <w:r>
        <w:rPr>
          <w:rFonts w:hint="eastAsia"/>
        </w:rPr>
        <w:br/>
      </w:r>
      <w:r>
        <w:rPr>
          <w:rFonts w:hint="eastAsia"/>
        </w:rPr>
        <w:t>　　图表 70：2019-2024年上海贝岭公司企业主要经济指标</w:t>
      </w:r>
      <w:r>
        <w:rPr>
          <w:rFonts w:hint="eastAsia"/>
        </w:rPr>
        <w:br/>
      </w:r>
      <w:r>
        <w:rPr>
          <w:rFonts w:hint="eastAsia"/>
        </w:rPr>
        <w:t>　　图表 71：公司主要业务部门情况</w:t>
      </w:r>
      <w:r>
        <w:rPr>
          <w:rFonts w:hint="eastAsia"/>
        </w:rPr>
        <w:br/>
      </w:r>
      <w:r>
        <w:rPr>
          <w:rFonts w:hint="eastAsia"/>
        </w:rPr>
        <w:t>　　图表 72：公司集成电路业务销售收入及增速</w:t>
      </w:r>
      <w:r>
        <w:rPr>
          <w:rFonts w:hint="eastAsia"/>
        </w:rPr>
        <w:br/>
      </w:r>
      <w:r>
        <w:rPr>
          <w:rFonts w:hint="eastAsia"/>
        </w:rPr>
        <w:t>　　图表 73：LED业务销售收入及增速</w:t>
      </w:r>
      <w:r>
        <w:rPr>
          <w:rFonts w:hint="eastAsia"/>
        </w:rPr>
        <w:br/>
      </w:r>
      <w:r>
        <w:rPr>
          <w:rFonts w:hint="eastAsia"/>
        </w:rPr>
        <w:t>　　图表 74：2019-2024年士兰微公司主要经营指标</w:t>
      </w:r>
      <w:r>
        <w:rPr>
          <w:rFonts w:hint="eastAsia"/>
        </w:rPr>
        <w:br/>
      </w:r>
      <w:r>
        <w:rPr>
          <w:rFonts w:hint="eastAsia"/>
        </w:rPr>
        <w:t>　　图表 75：2025-2031年我国电源管理IC产量</w:t>
      </w:r>
      <w:r>
        <w:rPr>
          <w:rFonts w:hint="eastAsia"/>
        </w:rPr>
        <w:br/>
      </w:r>
      <w:r>
        <w:rPr>
          <w:rFonts w:hint="eastAsia"/>
        </w:rPr>
        <w:t>　　图表 76：2025-2031年我国电源管理IC需求量</w:t>
      </w:r>
      <w:r>
        <w:rPr>
          <w:rFonts w:hint="eastAsia"/>
        </w:rPr>
        <w:br/>
      </w:r>
      <w:r>
        <w:rPr>
          <w:rFonts w:hint="eastAsia"/>
        </w:rPr>
        <w:t>　　图表 77：2025-2031年中国我国电源管理IC行业盈利能力预测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162dff97a4bfa" w:history="1">
        <w:r>
          <w:rPr>
            <w:rStyle w:val="Hyperlink"/>
          </w:rPr>
          <w:t>2025年中国电源管理IC市场调查分析与发展前景研究报告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162dff97a4bfa" w:history="1">
        <w:r>
          <w:rPr>
            <w:rStyle w:val="Hyperlink"/>
          </w:rPr>
          <w:t>https://www.20087.com/M_JiXieJiDian/26/DianYuanGuanLiICHangYeXianZhuangYuFaZhanQuShi.html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热点：中国ic网电子元件查询参数、电源管理芯片、电源管理芯片型号对照表、升压芯片、电源芯片、sick光电开关选型手册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daed740d64a73" w:history="1">
      <w:r>
        <w:rPr>
          <w:rStyle w:val="Hyperlink"/>
        </w:rPr>
        <w:t>2025年中国电源管理IC市场调查分析与发展前景研究报告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DianYuanGuanLiICHangYeXianZhuangYuFaZhanQuShi.html" TargetMode="External" Id="Rdec162dff97a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DianYuanGuanLiICHangYeXianZhuangYuFaZhanQuShi.html" TargetMode="External" Id="R028daed740d6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2024-12-06T05:08:00Z</dcterms:created>
  <dcterms:modified xsi:type="dcterms:W3CDTF">2024-12-06T06:08:00Z</dcterms:modified>
  <dc:subject>2025年中国电源管理IC市场调查分析与发展前景研究报告</dc:subject>
  <dc:title>2025年中国电源管理IC市场调查分析与发展前景研究报告</dc:title>
  <cp:keywords>2025年中国电源管理IC市场调查分析与发展前景研究报告</cp:keywords>
  <dc:description>2025年中国电源管理IC市场调查分析与发展前景研究报告</dc:description>
</cp:coreProperties>
</file>