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66613ac7c439f" w:history="1">
              <w:r>
                <w:rPr>
                  <w:rStyle w:val="Hyperlink"/>
                </w:rPr>
                <w:t>2025-2031年全球与中国高速视频均衡器市场研究及前景分析报告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66613ac7c439f" w:history="1">
              <w:r>
                <w:rPr>
                  <w:rStyle w:val="Hyperlink"/>
                </w:rPr>
                <w:t>2025-2031年全球与中国高速视频均衡器市场研究及前景分析报告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66613ac7c439f" w:history="1">
                <w:r>
                  <w:rPr>
                    <w:rStyle w:val="Hyperlink"/>
                  </w:rPr>
                  <w:t>https://www.20087.com/6/12/GaoSuShiPinJunHengQiDeQianJingQuShi.html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视频均衡器作为视频信号传输链路中的关键组件，其作用在于补偿长距离传输过程中产生的衰减和失真，确保图像质量不受影响。近年来，随着高清乃至超高清视频内容的广泛传播，对于视频均衡器性能的要求也愈发严格。目前市场上主流的产品已经能够支持多种视频格式和分辨率，包括1080p、4K甚至8K，且具备良好的兼容性。先进的数字信号处理（DSP）技术和自适应滤波算法被广泛应用，使得即使在恶劣环境下也能保持稳定的信号传输。此外，为了适应不同的应用场景，高速视频均衡器企业推出了适用于广播、安防监控等多个领域的专业级均衡器。</w:t>
      </w:r>
      <w:r>
        <w:rPr>
          <w:rFonts w:hint="eastAsia"/>
        </w:rPr>
        <w:br/>
      </w:r>
      <w:r>
        <w:rPr>
          <w:rFonts w:hint="eastAsia"/>
        </w:rPr>
        <w:t>　　未来，高速视频均衡器的发展将侧重于提升带宽利用率、强化抗干扰能力和简化安装部署。随着5G网络的逐步商用化，更高的数据传输速率将为视频均衡器带来新的挑战和机会。为此，工程师们正在探索如何利用新型编码解码方案优化带宽使用，同时保证画质不打折扣。针对电磁兼容性和射频干扰等问题，研发人员也在不断改进硬件架构，引入更多防护措施。最后，为了降低部署成本和技术门槛，模块化设计将成为主流，即通过简单的插拔式接口实现快速安装与配置，无需复杂的专业知识即可完成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66613ac7c439f" w:history="1">
        <w:r>
          <w:rPr>
            <w:rStyle w:val="Hyperlink"/>
          </w:rPr>
          <w:t>2025-2031年全球与中国高速视频均衡器市场研究及前景分析报告</w:t>
        </w:r>
      </w:hyperlink>
      <w:r>
        <w:rPr>
          <w:rFonts w:hint="eastAsia"/>
        </w:rPr>
        <w:t>》深入调研了全球及中国高速视频均衡器行业的产业链结构、市场规模与需求，全面分析了高速视频均衡器价格动态、行业现状及市场前景。高速视频均衡器报告科学预测了未来高速视频均衡器发展趋势，并重点关注了高速视频均衡器重点企业，深入剖析了竞争格局、市场集中度及品牌影响力。同时，高速视频均衡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高速视频均衡器市场概述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按照不同产品类型，高速视频均衡器主要可以分为如下几个类别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全球不同产品类型高速视频均衡器销售额增长趋势2020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半参数均衡器</w:t>
      </w:r>
      <w:r>
        <w:rPr>
          <w:rFonts w:hint="eastAsia"/>
        </w:rPr>
        <w:br/>
      </w:r>
      <w:r>
        <w:rPr>
          <w:rFonts w:hint="eastAsia"/>
        </w:rPr>
        <w:t>　　　　1.2.3 全参数均衡器</w:t>
      </w:r>
      <w:r>
        <w:rPr>
          <w:rFonts w:hint="eastAsia"/>
        </w:rPr>
        <w:br/>
      </w:r>
      <w:r>
        <w:rPr>
          <w:rFonts w:hint="eastAsia"/>
        </w:rPr>
        <w:t>　　1.3 从不同应用，高速视频均衡器主要包括如下几个方面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全球不同应用高速视频均衡器销售额增长趋势2020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数据恢复均衡</w:t>
      </w:r>
      <w:r>
        <w:rPr>
          <w:rFonts w:hint="eastAsia"/>
        </w:rPr>
        <w:br/>
      </w:r>
      <w:r>
        <w:rPr>
          <w:rFonts w:hint="eastAsia"/>
        </w:rPr>
        <w:t>　　　　1.3.3 串行数字接口</w:t>
      </w:r>
      <w:r>
        <w:rPr>
          <w:rFonts w:hint="eastAsia"/>
        </w:rPr>
        <w:br/>
      </w:r>
      <w:r>
        <w:rPr>
          <w:rFonts w:hint="eastAsia"/>
        </w:rPr>
        <w:t>　　　　1.3.4 数据接收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高速视频均衡器行业背景、发展历史、现状及趋势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高速视频均衡器行业目前现状分析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高速视频均衡器发展趋势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全球高速视频均衡器总体规模分析</w:t>
      </w:r>
      <w:r>
        <w:rPr>
          <w:rFonts w:hint="eastAsia"/>
        </w:rPr>
        <w:br/>
      </w:r>
      <w:r>
        <w:rPr>
          <w:rFonts w:hint="eastAsia"/>
        </w:rPr>
        <w:t>　　2.1 全球高速视频均衡器供需现状及预测（2020-2031）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全球高速视频均衡器产能、产量、产能利用率及发展趋势（2020-2031）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全球高速视频均衡器产量、需求量及发展趋势（2020-2031）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全球主要地区高速视频均衡器产量及发展趋势（2020-2031）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全球主要地区高速视频均衡器产量（2020-2025）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全球主要地区高速视频均衡器产量（2026-2031）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全球主要地区高速视频均衡器产量市场份额（2020-2031）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中国高速视频均衡器供需现状及预测（2020-2031）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中国高速视频均衡器产能、产量、产能利用率及发展趋势（2020-2031）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中国高速视频均衡器产量、市场需求量及发展趋势（2020-2031）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全球高速视频均衡器销量及销售额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全球市场高速视频均衡器销售额（2020-2031）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全球市场高速视频均衡器销量（2020-2031）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全球市场高速视频均衡器价格趋势（2020-2031）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全球高速视频均衡器主要地区分析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全球主要地区高速视频均衡器市场规模分析：2020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全球主要地区高速视频均衡器销售收入及市场份额（2020-2025年）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全球主要地区高速视频均衡器销售收入预测（2026-2031年）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全球主要地区高速视频均衡器销量分析：2020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全球主要地区高速视频均衡器销量及市场份额（2020-2025年）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全球主要地区高速视频均衡器销量及市场份额预测（2026-2031）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北美市场高速视频均衡器销量、收入及增长率（2020-2031）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欧洲市场高速视频均衡器销量、收入及增长率（2020-2031）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中国市场高速视频均衡器销量、收入及增长率（2020-2031）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日本市场高速视频均衡器销量、收入及增长率（2020-2031）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东南亚市场高速视频均衡器销量、收入及增长率（2020-2031）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印度市场高速视频均衡器销量、收入及增长率（2020-2031）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全球市场主要厂商高速视频均衡器产能市场份额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全球市场主要厂商高速视频均衡器销量（2020-2025）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全球市场主要厂商高速视频均衡器销量（2020-2025）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全球市场主要厂商高速视频均衡器销售收入（2020-2025）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全球市场主要厂商高速视频均衡器销售价格（2020-2025）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2024年全球主要生产商高速视频均衡器收入排名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中国市场主要厂商高速视频均衡器销量（2020-2025）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中国市场主要厂商高速视频均衡器销量（2020-2025）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中国市场主要厂商高速视频均衡器销售收入（2020-2025）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2024年中国主要生产商高速视频均衡器收入排名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中国市场主要厂商高速视频均衡器销售价格（2020-2025）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全球主要厂商高速视频均衡器总部及产地分布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全球主要厂商成立时间及高速视频均衡器商业化日期</w:t>
      </w:r>
      <w:r>
        <w:rPr>
          <w:rFonts w:hint="eastAsia"/>
        </w:rPr>
        <w:br/>
      </w:r>
      <w:r>
        <w:rPr>
          <w:rFonts w:hint="eastAsia"/>
        </w:rPr>
        <w:t>　　4.6 全球主要厂商高速视频均衡器产品类型及应用</w:t>
      </w:r>
      <w:r>
        <w:rPr>
          <w:rFonts w:hint="eastAsia"/>
        </w:rPr>
        <w:br/>
      </w:r>
      <w:r>
        <w:rPr>
          <w:rFonts w:hint="eastAsia"/>
        </w:rPr>
        <w:t>　　4.7 高速视频均衡器行业集中度、竞争程度分析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高速视频均衡器行业集中度分析：2024年全球Top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全球高速视频均衡器第一梯队、第二梯队和第三梯队生产商（品牌）及市场份额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高速视频均衡器销量、收入、价格及毛利率（2020-2025）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高速视频均衡器销量、收入、价格及毛利率（2020-2025）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高速视频均衡器销量、收入、价格及毛利率（2020-2025）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高速视频均衡器销量、收入、价格及毛利率（2020-2025）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高速视频均衡器销量、收入、价格及毛利率（2020-2025）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高速视频均衡器销量、收入、价格及毛利率（2020-2025）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不同产品类型高速视频均衡器分析</w:t>
      </w:r>
      <w:r>
        <w:rPr>
          <w:rFonts w:hint="eastAsia"/>
        </w:rPr>
        <w:br/>
      </w:r>
      <w:r>
        <w:rPr>
          <w:rFonts w:hint="eastAsia"/>
        </w:rPr>
        <w:t>　　6.1 全球不同产品类型高速视频均衡器销量（2020-2031）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全球不同产品类型高速视频均衡器销量及市场份额（2020-2025）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全球不同产品类型高速视频均衡器销量预测（2026-2031）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全球不同产品类型高速视频均衡器收入（2020-2031）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全球不同产品类型高速视频均衡器收入及市场份额（2020-2025）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全球不同产品类型高速视频均衡器收入预测（2026-2031）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全球不同产品类型高速视频均衡器价格走势（2020-2031）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不同应用高速视频均衡器分析</w:t>
      </w:r>
      <w:r>
        <w:rPr>
          <w:rFonts w:hint="eastAsia"/>
        </w:rPr>
        <w:br/>
      </w:r>
      <w:r>
        <w:rPr>
          <w:rFonts w:hint="eastAsia"/>
        </w:rPr>
        <w:t>　　7.1 全球不同应用高速视频均衡器销量（2020-2031）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全球不同应用高速视频均衡器销量及市场份额（2020-2025）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全球不同应用高速视频均衡器销量预测（2026-2031）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全球不同应用高速视频均衡器收入（2020-2031）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全球不同应用高速视频均衡器收入及市场份额（2020-2025）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全球不同应用高速视频均衡器收入预测（2026-2031）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全球不同应用高速视频均衡器价格走势（2020-2031）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高速视频均衡器产业链分析</w:t>
      </w:r>
      <w:r>
        <w:rPr>
          <w:rFonts w:hint="eastAsia"/>
        </w:rPr>
        <w:br/>
      </w:r>
      <w:r>
        <w:rPr>
          <w:rFonts w:hint="eastAsia"/>
        </w:rPr>
        <w:t>　　8.2 高速视频均衡器工艺制造技术分析</w:t>
      </w:r>
      <w:r>
        <w:rPr>
          <w:rFonts w:hint="eastAsia"/>
        </w:rPr>
        <w:br/>
      </w:r>
      <w:r>
        <w:rPr>
          <w:rFonts w:hint="eastAsia"/>
        </w:rPr>
        <w:t>　　8.3 高速视频均衡器产业上游供应分析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高速视频均衡器下游客户分析</w:t>
      </w:r>
      <w:r>
        <w:rPr>
          <w:rFonts w:hint="eastAsia"/>
        </w:rPr>
        <w:br/>
      </w:r>
      <w:r>
        <w:rPr>
          <w:rFonts w:hint="eastAsia"/>
        </w:rPr>
        <w:t>　　8.5 高速视频均衡器销售渠道分析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高速视频均衡器行业发展机遇及主要驱动因素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高速视频均衡器行业发展面临的风险</w:t>
      </w:r>
      <w:r>
        <w:rPr>
          <w:rFonts w:hint="eastAsia"/>
        </w:rPr>
        <w:br/>
      </w:r>
      <w:r>
        <w:rPr>
          <w:rFonts w:hint="eastAsia"/>
        </w:rPr>
        <w:t>　　9.3 高速视频均衡器行业政策分析</w:t>
      </w:r>
      <w:r>
        <w:rPr>
          <w:rFonts w:hint="eastAsia"/>
        </w:rPr>
        <w:br/>
      </w:r>
      <w:r>
        <w:rPr>
          <w:rFonts w:hint="eastAsia"/>
        </w:rPr>
        <w:t>　　9.4 高速视频均衡器中国企业SWOT分析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全球不同产品类型高速视频均衡器销售额增长（CAGR）趋势2020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高速视频均衡器行业目前发展现状</w:t>
      </w:r>
      <w:r>
        <w:rPr>
          <w:rFonts w:hint="eastAsia"/>
        </w:rPr>
        <w:br/>
      </w:r>
      <w:r>
        <w:rPr>
          <w:rFonts w:hint="eastAsia"/>
        </w:rPr>
        <w:t>　　表 4： 高速视频均衡器发展趋势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全球主要地区高速视频均衡器产量增速（CAGR）：（2020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全球主要地区高速视频均衡器产量（2020-2025）&amp;（千件）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全球主要地区高速视频均衡器产量（2026-2031）&amp;（千件）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全球主要地区高速视频均衡器产量市场份额（2020-2025）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全球主要地区高速视频均衡器产量（2026-2031）&amp;（千件）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全球主要地区高速视频均衡器销售收入增速：（2020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全球主要地区高速视频均衡器销售收入（2020-2025）&amp;（百万美元）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全球主要地区高速视频均衡器销售收入市场份额（2020-2025）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全球主要地区高速视频均衡器收入（2026-2031）&amp;（百万美元）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全球主要地区高速视频均衡器收入市场份额（2026-2031）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全球主要地区高速视频均衡器销量（千件）：2020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全球主要地区高速视频均衡器销量（2020-2025）&amp;（千件）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全球主要地区高速视频均衡器销量市场份额（2020-2025）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全球主要地区高速视频均衡器销量（2026-2031）&amp;（千件）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全球主要地区高速视频均衡器销量份额（2026-2031）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全球市场主要厂商高速视频均衡器产能（2024-2025）&amp;（千件）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全球市场主要厂商高速视频均衡器销量（2020-2025）&amp;（千件）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全球市场主要厂商高速视频均衡器销量市场份额（2020-2025）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全球市场主要厂商高速视频均衡器销售收入（2020-2025）&amp;（百万美元）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全球市场主要厂商高速视频均衡器销售收入市场份额（2020-2025）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全球市场主要厂商高速视频均衡器销售价格（2020-2025）&amp;（美元/件）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2024年全球主要生产商高速视频均衡器收入排名（百万美元）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中国市场主要厂商高速视频均衡器销量（2020-2025）&amp;（千件）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中国市场主要厂商高速视频均衡器销量市场份额（2020-2025）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中国市场主要厂商高速视频均衡器销售收入（2020-2025）&amp;（百万美元）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中国市场主要厂商高速视频均衡器销售收入市场份额（2020-2025）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2024年中国主要生产商高速视频均衡器收入排名（百万美元）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中国市场主要厂商高速视频均衡器销售价格（2020-2025）&amp;（美元/件）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全球主要厂商高速视频均衡器总部及产地分布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全球主要厂商成立时间及高速视频均衡器商业化日期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全球主要厂商高速视频均衡器产品类型及应用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2024年全球高速视频均衡器主要厂商市场地位（第一梯队、第二梯队和第三梯队）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全球高速视频均衡器市场投资、并购等现状分析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高速视频均衡器销量（千件）、收入（百万美元）、价格（美元/件）及毛利率（2020-2025）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高速视频均衡器销量（千件）、收入（百万美元）、价格（美元/件）及毛利率（2020-2025）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高速视频均衡器销量（千件）、收入（百万美元）、价格（美元/件）及毛利率（2020-2025）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高速视频均衡器销量（千件）、收入（百万美元）、价格（美元/件）及毛利率（2020-2025）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高速视频均衡器销量（千件）、收入（百万美元）、价格（美元/件）及毛利率（2020-2025）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高速视频均衡器生产基地、销售区域、竞争对手及市场地位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高速视频均衡器产品规格、参数及市场应用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高速视频均衡器销量（千件）、收入（百万美元）、价格（美元/件）及毛利率（2020-2025）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全球不同产品类型高速视频均衡器销量（2020-2025年）&amp;（千件）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69： 全球不同产品类型高速视频均衡器销量市场份额（2020-2025）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全球不同产品类型高速视频均衡器销量预测（2026-2031）&amp;（千件）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全球市场不同产品类型高速视频均衡器销量市场份额预测（2026-2031）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全球不同产品类型高速视频均衡器收入（2020-2025年）&amp;（百万美元）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全球不同产品类型高速视频均衡器收入市场份额（2020-2025）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全球不同产品类型高速视频均衡器收入预测（2026-2031）&amp;（百万美元）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全球不同产品类型高速视频均衡器收入市场份额预测（2026-2031）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全球不同应用高速视频均衡器销量（2020-2025年）&amp;（千件）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77： 全球不同应用高速视频均衡器销量市场份额（2020-2025）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全球不同应用高速视频均衡器销量预测（2026-2031）&amp;（千件）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79： 全球市场不同应用高速视频均衡器销量市场份额预测（2026-2031）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全球不同应用高速视频均衡器收入（2020-2025年）&amp;（百万美元）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全球不同应用高速视频均衡器收入市场份额（2020-2025）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全球不同应用高速视频均衡器收入预测（2026-2031）&amp;（百万美元）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全球不同应用高速视频均衡器收入市场份额预测（2026-2031）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高速视频均衡器上游原料供应商及联系方式列表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高速视频均衡器典型客户列表</w:t>
      </w:r>
      <w:r>
        <w:rPr>
          <w:rFonts w:hint="eastAsia"/>
        </w:rPr>
        <w:br/>
      </w:r>
      <w:r>
        <w:rPr>
          <w:rFonts w:hint="eastAsia"/>
        </w:rPr>
        <w:t>　　表 86： 高速视频均衡器主要销售模式及销售渠道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高速视频均衡器行业发展机遇及主要驱动因素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高速视频均衡器行业发展面临的风险</w:t>
      </w:r>
      <w:r>
        <w:rPr>
          <w:rFonts w:hint="eastAsia"/>
        </w:rPr>
        <w:br/>
      </w:r>
      <w:r>
        <w:rPr>
          <w:rFonts w:hint="eastAsia"/>
        </w:rPr>
        <w:t>　　表 89： 高速视频均衡器行业政策分析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高速视频均衡器产品图片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全球不同产品类型高速视频均衡器销售额2020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全球不同产品类型高速视频均衡器市场份额2024 &amp; 2031</w:t>
      </w:r>
      <w:r>
        <w:rPr>
          <w:rFonts w:hint="eastAsia"/>
        </w:rPr>
        <w:br/>
      </w:r>
      <w:r>
        <w:rPr>
          <w:rFonts w:hint="eastAsia"/>
        </w:rPr>
        <w:t>　　图 4： 半参数均衡器产品图片</w:t>
      </w:r>
      <w:r>
        <w:rPr>
          <w:rFonts w:hint="eastAsia"/>
        </w:rPr>
        <w:br/>
      </w:r>
      <w:r>
        <w:rPr>
          <w:rFonts w:hint="eastAsia"/>
        </w:rPr>
        <w:t>　　图 5： 全参数均衡器产品图片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全球不同应用高速视频均衡器市场份额2024 &amp; 2031</w:t>
      </w:r>
      <w:r>
        <w:rPr>
          <w:rFonts w:hint="eastAsia"/>
        </w:rPr>
        <w:br/>
      </w:r>
      <w:r>
        <w:rPr>
          <w:rFonts w:hint="eastAsia"/>
        </w:rPr>
        <w:t>　　图 8： 数据恢复均衡</w:t>
      </w:r>
      <w:r>
        <w:rPr>
          <w:rFonts w:hint="eastAsia"/>
        </w:rPr>
        <w:br/>
      </w:r>
      <w:r>
        <w:rPr>
          <w:rFonts w:hint="eastAsia"/>
        </w:rPr>
        <w:t>　　图 9： 串行数字接口</w:t>
      </w:r>
      <w:r>
        <w:rPr>
          <w:rFonts w:hint="eastAsia"/>
        </w:rPr>
        <w:br/>
      </w:r>
      <w:r>
        <w:rPr>
          <w:rFonts w:hint="eastAsia"/>
        </w:rPr>
        <w:t>　　图 10： 数据接收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全球高速视频均衡器产能、产量、产能利用率及发展趋势（2020-2031）&amp;（千件）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全球高速视频均衡器产量、需求量及发展趋势（2020-2031）&amp;（千件）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全球主要地区高速视频均衡器产量（2020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全球主要地区高速视频均衡器产量市场份额（2020-2031）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中国高速视频均衡器产能、产量、产能利用率及发展趋势（2020-2031）&amp;（千件）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中国高速视频均衡器产量、市场需求量及发展趋势（2020-2031）&amp;（千件）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全球高速视频均衡器市场销售额及增长率：（2020-2031）&amp;（百万美元）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全球市场高速视频均衡器市场规模：2020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全球市场高速视频均衡器价格趋势（2020-2031）&amp;（美元/件）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全球主要地区高速视频均衡器销售收入（2020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全球主要地区高速视频均衡器销售收入市场份额（2020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北美市场高速视频均衡器收入及增长率（2020-2031）&amp;（百万美元）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欧洲市场高速视频均衡器收入及增长率（2020-2031）&amp;（百万美元）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中国市场高速视频均衡器收入及增长率（2020-2031）&amp;（百万美元）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日本市场高速视频均衡器收入及增长率（2020-2031）&amp;（百万美元）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东南亚市场高速视频均衡器收入及增长率（2020-2031）&amp;（百万美元）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印度市场高速视频均衡器销量及增长率（2020-2031）&amp;（千件）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印度市场高速视频均衡器收入及增长率（2020-2031）&amp;（百万美元）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2024年全球市场主要厂商高速视频均衡器销量市场份额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2024年全球市场主要厂商高速视频均衡器收入市场份额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2024年中国市场主要厂商高速视频均衡器销量市场份额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2024年中国市场主要厂商高速视频均衡器收入市场份额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2024年全球前五大生产商高速视频均衡器市场份额</w:t>
      </w:r>
      <w:r>
        <w:rPr>
          <w:rFonts w:hint="eastAsia"/>
        </w:rPr>
        <w:br/>
      </w:r>
      <w:r>
        <w:rPr>
          <w:rFonts w:hint="eastAsia"/>
        </w:rPr>
        <w:t>　　图 41： 2024年全球高速视频均衡器第一梯队、第二梯队和第三梯队厂商及市场份额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全球不同产品类型高速视频均衡器价格走势（2020-2031）&amp;（美元/件）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全球不同应用高速视频均衡器价格走势（2020-2031）&amp;（美元/件）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高速视频均衡器产业链</w:t>
      </w:r>
      <w:r>
        <w:rPr>
          <w:rFonts w:hint="eastAsia"/>
        </w:rPr>
        <w:br/>
      </w:r>
      <w:r>
        <w:rPr>
          <w:rFonts w:hint="eastAsia"/>
        </w:rPr>
        <w:t>　　图 45： 高速视频均衡器中国企业SWOT分析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66613ac7c439f" w:history="1">
        <w:r>
          <w:rPr>
            <w:rStyle w:val="Hyperlink"/>
          </w:rPr>
          <w:t>2025-2031年全球与中国高速视频均衡器市场研究及前景分析报告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66613ac7c439f" w:history="1">
        <w:r>
          <w:rPr>
            <w:rStyle w:val="Hyperlink"/>
          </w:rPr>
          <w:t>https://www.20087.com/6/12/GaoSuShiPinJunHengQiDeQianJingQuShi.html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ab6f518f646a1" w:history="1">
      <w:r>
        <w:rPr>
          <w:rStyle w:val="Hyperlink"/>
        </w:rPr>
        <w:t>2025-2031年全球与中国高速视频均衡器市场研究及前景分析报告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GaoSuShiPinJunHengQiDeQianJingQuShi.html" TargetMode="External" Id="Re4266613ac7c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GaoSuShiPinJunHengQiDeQianJingQuShi.html" TargetMode="External" Id="Rce8ab6f518f6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2025-01-03T03:13:45Z</dcterms:created>
  <dcterms:modified xsi:type="dcterms:W3CDTF">2025-01-03T04:13:45Z</dcterms:modified>
  <dc:subject>2025-2031年全球与中国高速视频均衡器市场研究及前景分析报告</dc:subject>
  <dc:title>2025-2031年全球与中国高速视频均衡器市场研究及前景分析报告</dc:title>
  <cp:keywords>2025-2031年全球与中国高速视频均衡器市场研究及前景分析报告</cp:keywords>
  <dc:description>2025-2031年全球与中国高速视频均衡器市场研究及前景分析报告</dc:description>
</cp:coreProperties>
</file>