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46a1ad22d4bcb" w:history="1">
              <w:r>
                <w:rPr>
                  <w:rStyle w:val="Hyperlink"/>
                </w:rPr>
                <w:t>2025-2031年中国ARGB风扇行业现状与市场前景报告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46a1ad22d4bcb" w:history="1">
              <w:r>
                <w:rPr>
                  <w:rStyle w:val="Hyperlink"/>
                </w:rPr>
                <w:t>2025-2031年中国ARGB风扇行业现状与市场前景报告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46a1ad22d4bcb" w:history="1">
                <w:r>
                  <w:rPr>
                    <w:rStyle w:val="Hyperlink"/>
                  </w:rPr>
                  <w:t>https://www.20087.com/7/82/ARGBFengShanHangYeQianJing.html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GB风扇凭借可编程多色灯光系统与散热功能的融合，已成为高性能计算设备与消费级主机市场的重要组件。ARGB风扇普遍支持主流主板厂商的灯光同步协议，通过专用接口实现与系统内其他部件的光效联动，形成统一的视觉体验。风扇叶片与框架广泛采用半透明或导光材料，结合表面微结构设计，优化光线扩散均匀性与视觉层次感。在散热性能方面，多数型号采用流体动态轴承或磁悬浮技术，兼顾低噪音运行与长寿命需求，风量与风压参数已能满足中高端显卡与CPU的散热要求。市场呈现高度细分化特征，产品覆盖从紧凑型Mini-ITX机箱到全塔式机箱的多种尺寸规格，满足不同空间布局需求。然而，灯光控制软件的兼容性与稳定性仍存在提升空间，部分用户反映在多风扇协同控制时出现延迟或色彩偏差现象。</w:t>
      </w:r>
      <w:r>
        <w:rPr>
          <w:rFonts w:hint="eastAsia"/>
        </w:rPr>
        <w:br/>
      </w:r>
      <w:r>
        <w:rPr>
          <w:rFonts w:hint="eastAsia"/>
        </w:rPr>
        <w:t>　　未来，ARGB风扇将深化光效表现力与系统协同能力的整合，推动从“视觉装饰”向“情境交互”转变。灯光控制将更加精细化，支持基于温度、负载或音频输入的动态响应模式，实现光效与设备运行状态的实时映射。新材料的应用有望提升导光效率并降低功耗，使灯光表现更趋柔和自然。在结构设计上，模块化灯带与可更换导光组件可能成为新方向，增强用户个性化定制能力。同时，风扇将更深度集成于整机散热管理系统，通过统一通信协议实现转速、风道与光效的联动调节，优化整体能效与用户体验。随着用户对美学与功能平衡要求的提高，产品设计将更注重灯光均匀性与夜间使用舒适度，避免过亮或闪烁干扰，推动形成兼顾视觉美感与实用性的新一代散热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46a1ad22d4bcb" w:history="1">
        <w:r>
          <w:rPr>
            <w:rStyle w:val="Hyperlink"/>
          </w:rPr>
          <w:t>2025-2031年中国ARGB风扇行业现状与市场前景报告</w:t>
        </w:r>
      </w:hyperlink>
      <w:r>
        <w:rPr>
          <w:rFonts w:hint="eastAsia"/>
        </w:rPr>
        <w:t>》依托权威机构及相关协会的数据资料，全面解析了ARGB风扇行业现状、市场需求及市场规模，系统梳理了ARGB风扇产业链结构、价格趋势及各细分市场动态。报告对ARGB风扇市场前景与发展趋势进行了科学预测，重点分析了品牌竞争格局、市场集中度及主要企业的经营表现。同时，通过SWOT分析揭示了ARGB风扇行业面临的机遇与风险，为ARGB风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ARGB风扇行业概述</w:t>
      </w:r>
      <w:r>
        <w:rPr>
          <w:rFonts w:hint="eastAsia"/>
        </w:rPr>
        <w:br/>
      </w:r>
      <w:r>
        <w:rPr>
          <w:rFonts w:hint="eastAsia"/>
        </w:rPr>
        <w:t>　　第一节 ARGB风扇定义与分类</w:t>
      </w:r>
      <w:r>
        <w:rPr>
          <w:rFonts w:hint="eastAsia"/>
        </w:rPr>
        <w:br/>
      </w:r>
      <w:r>
        <w:rPr>
          <w:rFonts w:hint="eastAsia"/>
        </w:rPr>
        <w:t>　　第二节 ARGB风扇应用领域</w:t>
      </w:r>
      <w:r>
        <w:rPr>
          <w:rFonts w:hint="eastAsia"/>
        </w:rPr>
        <w:br/>
      </w:r>
      <w:r>
        <w:rPr>
          <w:rFonts w:hint="eastAsia"/>
        </w:rPr>
        <w:t>　　第三节 ARGB风扇行业经济指标分析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ARGB风扇产业链及经营模式分析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三、ARGB风扇销售模式及销售渠道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全球ARGB风扇市场发展综述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2019-2024年全球ARGB风扇市场规模与趋势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主要国家与地区ARGB风扇市场分析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2025-2031年全球ARGB风扇行业发展趋势与前景预测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中国ARGB风扇行业市场分析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2024-2025年ARGB风扇产能与投资动态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一、国内ARGB风扇产能及利用情况</w:t>
      </w:r>
      <w:r>
        <w:rPr>
          <w:rFonts w:hint="eastAsia"/>
        </w:rPr>
        <w:br/>
      </w:r>
      <w:r>
        <w:rPr>
          <w:rFonts w:hint="eastAsia"/>
        </w:rPr>
        <w:t>　　　　二、ARGB风扇产能扩张与投资动态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2025-2031年ARGB风扇行业产量统计与趋势预测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一、2019-2024年ARGB风扇行业产量数据统计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1、2019-2024年ARGB风扇产量及增长趋势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2、2019-2024年ARGB风扇细分产品产量及份额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二、影响ARGB风扇产量的关键因素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三、2025-2031年ARGB风扇产量预测</w:t>
      </w:r>
      <w:r>
        <w:rPr>
          <w:rFonts w:hint="eastAsia"/>
        </w:rPr>
        <w:br/>
      </w:r>
      <w:r>
        <w:rPr>
          <w:rFonts w:hint="eastAsia"/>
        </w:rPr>
        <w:t>　　第三节 2025-2031年ARGB风扇市场需求与销售分析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一、2024-2025年ARGB风扇行业需求现状</w:t>
      </w:r>
      <w:r>
        <w:rPr>
          <w:rFonts w:hint="eastAsia"/>
        </w:rPr>
        <w:br/>
      </w:r>
      <w:r>
        <w:rPr>
          <w:rFonts w:hint="eastAsia"/>
        </w:rPr>
        <w:t>　　　　二、ARGB风扇客户群体与需求特点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三、2019-2024年ARGB风扇行业销售规模分析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四、2025-2031年ARGB风扇市场增长潜力与规模预测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中国ARGB风扇细分市场与下游应用领域分析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ARGB风扇细分市场分析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一、2024-2025年ARGB风扇主要细分产品市场现状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ARGB风扇下游应用与客户群体分析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一、2024-2025年ARGB风扇各应用领域市场现状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2024-2025年ARGB风扇行业技术发展现状及趋势分析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ARGB风扇行业技术发展现状分析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国内外ARGB风扇行业技术差异与原因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ARGB风扇行业技术发展方向、趋势预测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提升ARGB风扇行业技术能力策略建议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ARGB风扇价格机制与竞争策略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一、2019-2024年ARGB风扇市场价格走势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ARGB风扇定价策略与方法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2025-2031年ARGB风扇价格竞争态势与趋势预测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中国ARGB风扇行业重点区域市场研究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2024-2025年重点区域ARGB风扇市场发展概况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二、2019-2024年ARGB风扇市场需求规模情况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三、2025-2031年ARGB风扇行业发展潜力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二、2019-2024年ARGB风扇市场需求规模情况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三、2025-2031年ARGB风扇行业发展潜力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二、2019-2024年ARGB风扇市场需求规模情况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三、2025-2031年ARGB风扇行业发展潜力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二、2019-2024年ARGB风扇市场需求规模情况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三、2025-2031年ARGB风扇行业发展潜力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二、2019-2024年ARGB风扇市场需求规模情况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三、2025-2031年ARGB风扇行业发展潜力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2019-2024年中国ARGB风扇行业进出口情况分析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ARGB风扇行业进口情况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一、2019-2024年ARGB风扇进口规模及增长情况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二、ARGB风扇主要进口来源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ARGB风扇行业出口情况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一、2019-2024年ARGB风扇出口规模及增长情况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二、ARGB风扇主要出口目的地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2019-2024年中国ARGB风扇行业总体发展与财务状况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2019-2024年中国ARGB风扇行业规模情况</w:t>
      </w:r>
      <w:r>
        <w:rPr>
          <w:rFonts w:hint="eastAsia"/>
        </w:rPr>
        <w:br/>
      </w:r>
      <w:r>
        <w:rPr>
          <w:rFonts w:hint="eastAsia"/>
        </w:rPr>
        <w:t>　　　　一、ARGB风扇行业企业数量规模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二、ARGB风扇行业从业人员规模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三、ARGB风扇行业市场敏感性分析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2019-2024年中国ARGB风扇行业财务能力分析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一、ARGB风扇行业盈利能力</w:t>
      </w:r>
      <w:r>
        <w:rPr>
          <w:rFonts w:hint="eastAsia"/>
        </w:rPr>
        <w:br/>
      </w:r>
      <w:r>
        <w:rPr>
          <w:rFonts w:hint="eastAsia"/>
        </w:rPr>
        <w:t>　　　　二、ARGB风扇行业偿债能力</w:t>
      </w:r>
      <w:r>
        <w:rPr>
          <w:rFonts w:hint="eastAsia"/>
        </w:rPr>
        <w:br/>
      </w:r>
      <w:r>
        <w:rPr>
          <w:rFonts w:hint="eastAsia"/>
        </w:rPr>
        <w:t>　　　　三、ARGB风扇行业营运能力</w:t>
      </w:r>
      <w:r>
        <w:rPr>
          <w:rFonts w:hint="eastAsia"/>
        </w:rPr>
        <w:br/>
      </w:r>
      <w:r>
        <w:rPr>
          <w:rFonts w:hint="eastAsia"/>
        </w:rPr>
        <w:t>　　　　四、ARGB风扇行业发展能力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ARGB风扇行业重点企业调研分析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二、企业ARGB风扇业务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二、企业ARGB风扇业务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二、企业ARGB风扇业务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二、企业ARGB风扇业务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二、企业ARGB风扇业务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二、企业ARGB风扇业务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中国ARGB风扇行业竞争格局分析</w:t>
      </w:r>
      <w:r>
        <w:rPr>
          <w:rFonts w:hint="eastAsia"/>
        </w:rPr>
        <w:br/>
      </w:r>
      <w:r>
        <w:rPr>
          <w:rFonts w:hint="eastAsia"/>
        </w:rPr>
        <w:t>　　第一节 ARGB风扇行业竞争格局总览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2024-2025年ARGB风扇行业竞争力分析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2019-2024年ARGB风扇行业企业并购活动分析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2024-2025年ARGB风扇行业会展与招投标活动分析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一、ARGB风扇行业会展活动及其市场影响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2025年中国ARGB风扇企业发展企业发展策略与建议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ARGB风扇销售模式与渠道策略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ARGB风扇品牌与市场推广策略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ARGB风扇研发投入与技术创新能力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ARGB风扇合作联盟与资源整合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中国ARGB风扇行业风险与对策</w:t>
      </w:r>
      <w:r>
        <w:rPr>
          <w:rFonts w:hint="eastAsia"/>
        </w:rPr>
        <w:br/>
      </w:r>
      <w:r>
        <w:rPr>
          <w:rFonts w:hint="eastAsia"/>
        </w:rPr>
        <w:t>　　第一节 ARGB风扇行业SWOT分析</w:t>
      </w:r>
      <w:r>
        <w:rPr>
          <w:rFonts w:hint="eastAsia"/>
        </w:rPr>
        <w:br/>
      </w:r>
      <w:r>
        <w:rPr>
          <w:rFonts w:hint="eastAsia"/>
        </w:rPr>
        <w:t>　　　　一、ARGB风扇行业优势</w:t>
      </w:r>
      <w:r>
        <w:rPr>
          <w:rFonts w:hint="eastAsia"/>
        </w:rPr>
        <w:br/>
      </w:r>
      <w:r>
        <w:rPr>
          <w:rFonts w:hint="eastAsia"/>
        </w:rPr>
        <w:t>　　　　二、ARGB风扇行业劣势</w:t>
      </w:r>
      <w:r>
        <w:rPr>
          <w:rFonts w:hint="eastAsia"/>
        </w:rPr>
        <w:br/>
      </w:r>
      <w:r>
        <w:rPr>
          <w:rFonts w:hint="eastAsia"/>
        </w:rPr>
        <w:t>　　　　三、ARGB风扇市场机会</w:t>
      </w:r>
      <w:r>
        <w:rPr>
          <w:rFonts w:hint="eastAsia"/>
        </w:rPr>
        <w:br/>
      </w:r>
      <w:r>
        <w:rPr>
          <w:rFonts w:hint="eastAsia"/>
        </w:rPr>
        <w:t>　　　　四、ARGB风扇市场威胁</w:t>
      </w:r>
      <w:r>
        <w:rPr>
          <w:rFonts w:hint="eastAsia"/>
        </w:rPr>
        <w:br/>
      </w:r>
      <w:r>
        <w:rPr>
          <w:rFonts w:hint="eastAsia"/>
        </w:rPr>
        <w:t>　　第二节 ARGB风扇行业风险及对策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2025-2031年中国ARGB风扇行业前景与发展趋势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2024-2025年ARGB风扇行业发展环境分析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一、ARGB风扇行业主管部门与监管体制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二、ARGB风扇行业主要法律法规及政策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三、ARGB风扇行业标准与质量监管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2025-2031年ARGB风扇行业发展趋势与方向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2025-2031年ARGB风扇行业发展潜力与机遇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ARGB风扇行业研究结论与建议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[中.智.林]ARGB风扇行业发展建议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ARGB风扇行业历程</w:t>
      </w:r>
      <w:r>
        <w:rPr>
          <w:rFonts w:hint="eastAsia"/>
        </w:rPr>
        <w:br/>
      </w:r>
      <w:r>
        <w:rPr>
          <w:rFonts w:hint="eastAsia"/>
        </w:rPr>
        <w:t>　　图表 ARGB风扇行业生命周期</w:t>
      </w:r>
      <w:r>
        <w:rPr>
          <w:rFonts w:hint="eastAsia"/>
        </w:rPr>
        <w:br/>
      </w:r>
      <w:r>
        <w:rPr>
          <w:rFonts w:hint="eastAsia"/>
        </w:rPr>
        <w:t>　　图表 ARGB风扇行业产业链分析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2019-2024年中国ARGB风扇行业市场规模及增长情况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2019-2024年ARGB风扇行业市场容量分析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2019-2024年中国ARGB风扇行业产能统计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2019-2024年中国ARGB风扇行业产量及增长趋势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2019-2024年中国ARGB风扇市场需求量及增速统计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2024年中国ARGB风扇行业需求领域分布格局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2019-2024年中国ARGB风扇行业销售收入分析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2019-2024年中国ARGB风扇行业盈利情况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2019-2024年中国ARGB风扇行业利润总额统计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2019-2024年中国ARGB风扇进口数量分析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2019-2024年中国ARGB风扇进口金额分析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2019-2024年中国ARGB风扇出口数量分析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2019-2024年中国ARGB风扇出口金额分析</w:t>
      </w:r>
      <w:r>
        <w:rPr>
          <w:rFonts w:hint="eastAsia"/>
        </w:rPr>
        <w:br/>
      </w:r>
      <w:r>
        <w:rPr>
          <w:rFonts w:hint="eastAsia"/>
        </w:rPr>
        <w:t>　　图表 2024年中国ARGB风扇进口国家及地区分析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2024年中国ARGB风扇出口国家及地区分析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2019-2024年中国ARGB风扇行业企业数量情况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2019-2024年中国ARGB风扇行业企业平均规模情况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**地区ARGB风扇市场规模及增长情况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**地区ARGB风扇行业市场需求情况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**地区ARGB风扇市场规模及增长情况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**地区ARGB风扇行业市场需求情况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**地区ARGB风扇市场规模及增长情况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**地区ARGB风扇行业市场需求情况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**地区ARGB风扇市场规模及增长情况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**地区ARGB风扇行业市场需求情况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ARGB风扇重点企业（一）基本信息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ARGB风扇重点企业（一）经营情况分析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ARGB风扇重点企业（一）主要经济指标情况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ARGB风扇重点企业（一）盈利能力情况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ARGB风扇重点企业（一）偿债能力情况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ARGB风扇重点企业（一）运营能力情况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ARGB风扇重点企业（一）成长能力情况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ARGB风扇重点企业（二）基本信息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ARGB风扇重点企业（二）经营情况分析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ARGB风扇重点企业（二）主要经济指标情况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ARGB风扇重点企业（二）盈利能力情况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ARGB风扇重点企业（二）偿债能力情况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ARGB风扇重点企业（二）运营能力情况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ARGB风扇重点企业（二）成长能力情况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ARGB风扇重点企业（三）基本信息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ARGB风扇重点企业（三）经营情况分析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ARGB风扇重点企业（三）主要经济指标情况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ARGB风扇重点企业（三）盈利能力情况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ARGB风扇重点企业（三）偿债能力情况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ARGB风扇重点企业（三）运营能力情况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ARGB风扇重点企业（三）成长能力情况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2025-2031年中国ARGB风扇行业产能预测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2025-2031年中国ARGB风扇行业产量预测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2025-2031年中国ARGB风扇市场需求量预测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2025-2031年中国ARGB风扇行业供需平衡预测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2025-2031年中国ARGB风扇行业市场容量预测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2025-2031年中国ARGB风扇行业市场规模预测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2025年中国ARGB风扇市场前景分析</w:t>
      </w:r>
      <w:r>
        <w:rPr>
          <w:rFonts w:hint="eastAsia"/>
        </w:rPr>
        <w:br/>
      </w:r>
      <w:r>
        <w:rPr>
          <w:rFonts w:hint="eastAsia"/>
        </w:rPr>
        <w:t>　　图表 2025年中国ARGB风扇发展趋势预测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46a1ad22d4bcb" w:history="1">
        <w:r>
          <w:rPr>
            <w:rStyle w:val="Hyperlink"/>
          </w:rPr>
          <w:t>2025-2031年中国ARGB风扇行业现状与市场前景报告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46a1ad22d4bcb" w:history="1">
        <w:r>
          <w:rPr>
            <w:rStyle w:val="Hyperlink"/>
          </w:rPr>
          <w:t>https://www.20087.com/7/82/ARGBFengShanHangYeQianJing.html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热点：RGB和ARGB风扇的区别、ARGB风扇怎么调色、5v3针ARGB可以串联几个、ARGB风扇接线详细讲解、ARGB风扇怎么调色、ARGB风扇灯光能关闭吗、ARGB风扇可以调色吗、ARGB风扇可以关掉灯吗、5v3针argb最多带几个风扇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5725680dd4202" w:history="1">
      <w:r>
        <w:rPr>
          <w:rStyle w:val="Hyperlink"/>
        </w:rPr>
        <w:t>2025-2031年中国ARGB风扇行业现状与市场前景报告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ARGBFengShanHangYeQianJing.html" TargetMode="External" Id="R2bb46a1ad22d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ARGBFengShanHangYeQianJing.html" TargetMode="External" Id="R0185725680dd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2025-09-13T05:51:20Z</dcterms:created>
  <dcterms:modified xsi:type="dcterms:W3CDTF">2025-09-13T06:51:20Z</dcterms:modified>
  <dc:subject>2025-2031年中国ARGB风扇行业现状与市场前景报告</dc:subject>
  <dc:title>2025-2031年中国ARGB风扇行业现状与市场前景报告</dc:title>
  <cp:keywords>2025-2031年中国ARGB风扇行业现状与市场前景报告</cp:keywords>
  <dc:description>2025-2031年中国ARGB风扇行业现状与市场前景报告</dc:description>
</cp:coreProperties>
</file>