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cdd035244623" w:history="1">
              <w:r>
                <w:rPr>
                  <w:rStyle w:val="Hyperlink"/>
                </w:rPr>
                <w:t>中国半导体显示行业现状调研与发展前景预测报告（2024-2030年）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cdd035244623" w:history="1">
              <w:r>
                <w:rPr>
                  <w:rStyle w:val="Hyperlink"/>
                </w:rPr>
                <w:t>中国半导体显示行业现状调研与发展前景预测报告（2024-2030年）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3cdd035244623" w:history="1">
                <w:r>
                  <w:rPr>
                    <w:rStyle w:val="Hyperlink"/>
                  </w:rPr>
                  <w:t>https://www.20087.com/7/62/BanDaoTiXianShiDeXianZhuangYuQianJing.html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技术包括LCD（液晶显示器）、OLED（有机发光二极管显示器）等，广泛应用于电视、智能手机、平板电脑等领域。近年来，随着显示技术的进步，分辨率、色彩饱和度和响应速度等指标不断提升，同时柔性显示和微LED等新兴技术也开始崭露头角。市场需求的多样化推动了显示面板制造商不断创新。</w:t>
      </w:r>
      <w:r>
        <w:rPr>
          <w:rFonts w:hint="eastAsia"/>
        </w:rPr>
        <w:br/>
      </w:r>
      <w:r>
        <w:rPr>
          <w:rFonts w:hint="eastAsia"/>
        </w:rPr>
        <w:t>　　未来，半导体显示技术的发展将更加注重技术创新和应用场景的拓展。随着超高清显示、虚拟现实/增强现实（VR/AR）等技术的发展，对更高分辨率和更快响应速度的需求将推动显示技术的进一步突破。同时，柔性显示技术将为可穿戴设备、折叠屏手机等产品带来新的发展机遇。此外，随着智能家居和智慧城市概念的普及，显示技术将更加紧密地融入日常生活中的各个场景，为用户提供更加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cdd035244623" w:history="1">
        <w:r>
          <w:rPr>
            <w:rStyle w:val="Hyperlink"/>
          </w:rPr>
          <w:t>中国半导体显示行业现状调研与发展前景预测报告（2024-2030年）</w:t>
        </w:r>
      </w:hyperlink>
      <w:r>
        <w:rPr>
          <w:rFonts w:hint="eastAsia"/>
        </w:rPr>
        <w:t>》在多年半导体显示行业研究结论的基础上，结合中国半导体显示行业市场的发展现状，通过资深研究团队对半导体显示市场各类资讯进行整理分析，并依托国家权威数据资源和长期市场监测的数据库，对半导体显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73cdd035244623" w:history="1">
        <w:r>
          <w:rPr>
            <w:rStyle w:val="Hyperlink"/>
          </w:rPr>
          <w:t>中国半导体显示行业现状调研与发展前景预测报告（2024-2030年）</w:t>
        </w:r>
      </w:hyperlink>
      <w:r>
        <w:rPr>
          <w:rFonts w:hint="eastAsia"/>
        </w:rPr>
        <w:t>可以帮助投资者准确把握半导体显示行业的市场现状，为投资者进行投资作出半导体显示行业前景预判，挖掘半导体显示行业投资价值，同时提出半导体显示行业投资策略、营销策略等方面的建议。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半导体显示行业界定</w:t>
      </w:r>
      <w:r>
        <w:rPr>
          <w:rFonts w:hint="eastAsia"/>
        </w:rPr>
        <w:br/>
      </w:r>
      <w:r>
        <w:rPr>
          <w:rFonts w:hint="eastAsia"/>
        </w:rPr>
        <w:t>　　第一节 半导体显示行业定义</w:t>
      </w:r>
      <w:r>
        <w:rPr>
          <w:rFonts w:hint="eastAsia"/>
        </w:rPr>
        <w:br/>
      </w:r>
      <w:r>
        <w:rPr>
          <w:rFonts w:hint="eastAsia"/>
        </w:rPr>
        <w:t>　　第二节 半导体显示行业特点分析</w:t>
      </w:r>
      <w:r>
        <w:rPr>
          <w:rFonts w:hint="eastAsia"/>
        </w:rPr>
        <w:br/>
      </w:r>
      <w:r>
        <w:rPr>
          <w:rFonts w:hint="eastAsia"/>
        </w:rPr>
        <w:t>　　第三节 半导体显示产业链分析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2024年世界半导体显示行业市场运行形势分析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2024年全球半导体显示行业发展概况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世界半导体显示行业发展走势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二、全球半导体显示行业市场分布情况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三、全球半导体显示行业发展趋势分析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全球半导体显示行业重点国家和区域分析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2023-2024年中国半导体显示行业发展环境分析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2024年半导体显示行业技术发展现状及趋势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当前我国半导体显示技术发展现状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中外半导体显示技术差距及产生差距的主要原因分析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提高我国半导体显示技术的对策</w:t>
      </w:r>
      <w:r>
        <w:rPr>
          <w:rFonts w:hint="eastAsia"/>
        </w:rPr>
        <w:br/>
      </w:r>
      <w:r>
        <w:rPr>
          <w:rFonts w:hint="eastAsia"/>
        </w:rPr>
        <w:t>　　第四节 我国半导体显示研发、设计发展趋势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中国半导体显示发展现状调研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中国半导体显示市场现状分析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中国半导体显示产量分析及预测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一、半导体显示总体产能规模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三、2019-2024年中国半导体显示产量统计</w:t>
      </w:r>
      <w:r>
        <w:rPr>
          <w:rFonts w:hint="eastAsia"/>
        </w:rPr>
        <w:br/>
      </w:r>
      <w:r>
        <w:rPr>
          <w:rFonts w:hint="eastAsia"/>
        </w:rPr>
        <w:t>　　　　二、半导体显示生产区域分布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2019-2024年中国半导体显示行业进出口情况分析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一、2019-2024年中国半导体显示行业进口分析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2024-2030年中国半导体显示行业进出口情况预测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一、2024-2030年中国半导体显示行业进口预测分析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影响半导体显示行业进出口变化的主要原因分析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2019-2024年中国半导体显示行业重点地区调研分析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半导体显示行业竞争格局分析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半导体显示行业集中度分析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一、半导体显示市场集中度分析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二、半导体显示企业集中度分析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三、半导体显示区域集中度分析</w:t>
      </w:r>
      <w:r>
        <w:rPr>
          <w:rFonts w:hint="eastAsia"/>
        </w:rPr>
        <w:br/>
      </w:r>
      <w:r>
        <w:rPr>
          <w:rFonts w:hint="eastAsia"/>
        </w:rPr>
        <w:t>　　第二节 半导体显示行业主要企业竞争力分析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一、2024年半导体显示行业竞争分析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二、2024年中外半导体显示产品竞争分析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三、2019-2024年我国半导体显示市场竞争分析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四、2024-2030年国内主要半导体显示企业动向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半导体显示行业细分产品市场调研分析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半导体显示行业上、下游市场分析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半导体显示行业上游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半导体显示行业下游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半导体显示重点企业（一）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半导体显示重点企业（二）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半导体显示重点企业（三）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半导体显示重点企业（四）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半导体显示重点企业（五）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半导体显示重点企业（六）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半导体显示企业管理策略建议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提高半导体显示企业竞争力的策略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一、提高中国半导体显示企业核心竞争力的对策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二、半导体显示企业提升竞争力的主要方向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三、影响半导体显示企业核心竞争力的因素及提升途径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四、提高半导体显示企业竞争力的策略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对我国半导体显示品牌的战略思考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一、半导体显示实施品牌战略的意义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二、半导体显示企业品牌的现状分析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三、我国半导体显示企业的品牌战略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2024-2030年中国半导体显示行业前景与风险预测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2024年中国半导体显示市场前景分析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2024-2030年中国半导体显示发展趋势预测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2024-2030年中国半导体显示行业投资特性分析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一、2024-2030年中国半导体显示行业进入壁垒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2024-2030年中国半导体显示行业投资机会分析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一、2024-2030年中国半导体显示细分市场投资机会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一、2024-2030年中国半导体显示行业市场竞争风险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四、2024-2030年中国半导体显示行业进入退出风险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半导体显示行业研究结论</w:t>
      </w:r>
      <w:r>
        <w:rPr>
          <w:rFonts w:hint="eastAsia"/>
        </w:rPr>
        <w:br/>
      </w:r>
      <w:r>
        <w:rPr>
          <w:rFonts w:hint="eastAsia"/>
        </w:rPr>
        <w:t>　　第二节 半导体显示行业投资价值评估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中.智林.－半导体显示行业投资建议</w:t>
      </w:r>
      <w:r>
        <w:rPr>
          <w:rFonts w:hint="eastAsia"/>
        </w:rPr>
        <w:br/>
      </w:r>
      <w:r>
        <w:rPr>
          <w:rFonts w:hint="eastAsia"/>
        </w:rPr>
        <w:t>　　　　一、半导体显示行业投资策略建议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二、半导体显示行业投资方向建议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三、半导体显示行业投资方式建议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半导体显示行业历程</w:t>
      </w:r>
      <w:r>
        <w:rPr>
          <w:rFonts w:hint="eastAsia"/>
        </w:rPr>
        <w:br/>
      </w:r>
      <w:r>
        <w:rPr>
          <w:rFonts w:hint="eastAsia"/>
        </w:rPr>
        <w:t>　　图表 半导体显示行业生命周期</w:t>
      </w:r>
      <w:r>
        <w:rPr>
          <w:rFonts w:hint="eastAsia"/>
        </w:rPr>
        <w:br/>
      </w:r>
      <w:r>
        <w:rPr>
          <w:rFonts w:hint="eastAsia"/>
        </w:rPr>
        <w:t>　　图表 半导体显示行业产业链分析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半导体显示企业信息</w:t>
      </w:r>
      <w:r>
        <w:rPr>
          <w:rFonts w:hint="eastAsia"/>
        </w:rPr>
        <w:br/>
      </w:r>
      <w:r>
        <w:rPr>
          <w:rFonts w:hint="eastAsia"/>
        </w:rPr>
        <w:t>　　图表 半导体显示企业经营情况分析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2024-2030年中国半导体显示行业产能预测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cdd035244623" w:history="1">
        <w:r>
          <w:rPr>
            <w:rStyle w:val="Hyperlink"/>
          </w:rPr>
          <w:t>中国半导体显示行业现状调研与发展前景预测报告（2024-2030年）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3cdd035244623" w:history="1">
        <w:r>
          <w:rPr>
            <w:rStyle w:val="Hyperlink"/>
          </w:rPr>
          <w:t>https://www.20087.com/7/62/BanDaoTiXianShiDeXianZhuangYuQianJing.html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6dc3a9f004936" w:history="1">
      <w:r>
        <w:rPr>
          <w:rStyle w:val="Hyperlink"/>
        </w:rPr>
        <w:t>中国半导体显示行业现状调研与发展前景预测报告（2024-2030年）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anDaoTiXianShiDeXianZhuangYuQianJing.html" TargetMode="External" Id="Rcb73cdd0352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anDaoTiXianShiDeXianZhuangYuQianJing.html" TargetMode="External" Id="R4416dc3a9f0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2024-02-08T05:33:00Z</dcterms:created>
  <dcterms:modified xsi:type="dcterms:W3CDTF">2024-02-08T06:33:00Z</dcterms:modified>
  <dc:subject>中国半导体显示行业现状调研与发展前景预测报告（2024-2030年）</dc:subject>
  <dc:title>中国半导体显示行业现状调研与发展前景预测报告（2024-2030年）</dc:title>
  <cp:keywords>中国半导体显示行业现状调研与发展前景预测报告（2024-2030年）</cp:keywords>
  <dc:description>中国半导体显示行业现状调研与发展前景预测报告（2024-2030年）</dc:description>
</cp:coreProperties>
</file>