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bc98366d6742ca" w:history="1">
              <w:r>
                <w:rPr>
                  <w:rStyle w:val="Hyperlink"/>
                </w:rPr>
                <w:t>2026-2032年中国商用智能交互显示设备行业深度调研与发展趋势报告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bc98366d6742ca" w:history="1">
              <w:r>
                <w:rPr>
                  <w:rStyle w:val="Hyperlink"/>
                </w:rPr>
                <w:t>2026-2032年中国商用智能交互显示设备行业深度调研与发展趋势报告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bc98366d6742ca" w:history="1">
                <w:r>
                  <w:rPr>
                    <w:rStyle w:val="Hyperlink"/>
                  </w:rPr>
                  <w:t>https://www.20087.com/8/72/ShangYongZhiNengJiaoHuXianShiSheBeiFaZhanQuShi.html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用智能交互显示设备，如互动触控屏幕、数字标牌、虚拟现实（VR）/增强现实（AR）终端，正逐渐成为商业展示、教育培训、娱乐休闲等领域的标配。高分辨率、大尺寸、低延迟的技术进步，增强了用户体验的真实感和沉浸感。云计算和物联网技术的集成，使得这些设备能够实时更新信息，实现远程管理和数据分析，为商家提供了精准营销的工具。同时，用户界面设计的创新，如手势识别、语音控制，简化了人机交互过程，提升了使用的便利性。</w:t>
      </w:r>
      <w:r>
        <w:rPr>
          <w:rFonts w:hint="eastAsia"/>
        </w:rPr>
        <w:br/>
      </w:r>
      <w:r>
        <w:rPr>
          <w:rFonts w:hint="eastAsia"/>
        </w:rPr>
        <w:t>　　上，商用智能交互显示设备将更加注重个性化和情境感知，通过AI算法分析用户行为，提供定制化的信息和服务。市场调研网认为，随着5G网络的普及，设备之间的连接将更加流畅，支持实时高清视频流和大数据传输，推动远程协作和虚拟现实体验的普及。此外，边缘计算技术的应用将减少对云服务的依赖，提升数据处理速度和隐私保护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bc98366d6742ca" w:history="1">
        <w:r>
          <w:rPr>
            <w:rStyle w:val="Hyperlink"/>
          </w:rPr>
          <w:t>2026-2032年中国商用智能交互显示设备行业深度调研与发展趋势报告</w:t>
        </w:r>
      </w:hyperlink>
      <w:r>
        <w:rPr>
          <w:rFonts w:hint="eastAsia"/>
        </w:rPr>
        <w:t>》，2025年商用智能交互显示设备行业市场规模达 亿元，预计2032年市场规模将达 亿元，期间年均复合增长率（CAGR）达 %。报告基于详实数据，从市场规模、需求变化及价格动态等维度，全面解析了商用智能交互显示设备行业的现状与发展趋势，并对商用智能交互显示设备产业链各环节进行了系统性探讨。报告科学预测了商用智能交互显示设备行业未来发展方向，重点分析了商用智能交互显示设备技术现状及创新路径，同时聚焦商用智能交互显示设备重点企业的经营表现，评估了市场竞争格局、品牌影响力及市场集中度。通过对细分市场的深入研究及SWOT分析，报告揭示了商用智能交互显示设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商用智能交互显示设备行业界定</w:t>
      </w:r>
      <w:r>
        <w:rPr>
          <w:rFonts w:hint="eastAsia"/>
        </w:rPr>
        <w:br/>
      </w:r>
      <w:r>
        <w:rPr>
          <w:rFonts w:hint="eastAsia"/>
        </w:rPr>
        <w:t>　　第一节 商用智能交互显示设备行业定义</w:t>
      </w:r>
      <w:r>
        <w:rPr>
          <w:rFonts w:hint="eastAsia"/>
        </w:rPr>
        <w:br/>
      </w:r>
      <w:r>
        <w:rPr>
          <w:rFonts w:hint="eastAsia"/>
        </w:rPr>
        <w:t>　　第二节 商用智能交互显示设备行业特点分析</w:t>
      </w:r>
      <w:r>
        <w:rPr>
          <w:rFonts w:hint="eastAsia"/>
        </w:rPr>
        <w:br/>
      </w:r>
      <w:r>
        <w:rPr>
          <w:rFonts w:hint="eastAsia"/>
        </w:rPr>
        <w:t>　　第三节 商用智能交互显示设备行业发展历程</w:t>
      </w:r>
      <w:r>
        <w:rPr>
          <w:rFonts w:hint="eastAsia"/>
        </w:rPr>
        <w:br/>
      </w:r>
      <w:r>
        <w:rPr>
          <w:rFonts w:hint="eastAsia"/>
        </w:rPr>
        <w:t>　　第四节 商用智能交互显示设备产业链分析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2025-2026年国外商用智能交互显示设备行业发展态势分析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国外商用智能交互显示设备行业总体情况</w:t>
      </w:r>
      <w:r>
        <w:rPr>
          <w:rFonts w:hint="eastAsia"/>
        </w:rPr>
        <w:br/>
      </w:r>
      <w:r>
        <w:rPr>
          <w:rFonts w:hint="eastAsia"/>
        </w:rPr>
        <w:t>　　第二节 商用智能交互显示设备行业重点国家、地区市场分析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国外商用智能交互显示设备行业发展前景预测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中国商用智能交互显示设备行业发展环境分析</w:t>
      </w:r>
      <w:r>
        <w:rPr>
          <w:rFonts w:hint="eastAsia"/>
        </w:rPr>
        <w:br/>
      </w:r>
      <w:r>
        <w:rPr>
          <w:rFonts w:hint="eastAsia"/>
        </w:rPr>
        <w:t>　　第一节 商用智能交互显示设备行业经济环境分析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商用智能交互显示设备行业政策环境分析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一、商用智能交互显示设备行业相关政策</w:t>
      </w:r>
      <w:r>
        <w:rPr>
          <w:rFonts w:hint="eastAsia"/>
        </w:rPr>
        <w:br/>
      </w:r>
      <w:r>
        <w:rPr>
          <w:rFonts w:hint="eastAsia"/>
        </w:rPr>
        <w:t>　　　　二、商用智能交互显示设备行业相关标准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商用智能交互显示设备行业技术发展现状及趋势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当前我国商用智能交互显示设备技术发展现状</w:t>
      </w:r>
      <w:r>
        <w:rPr>
          <w:rFonts w:hint="eastAsia"/>
        </w:rPr>
        <w:br/>
      </w:r>
      <w:r>
        <w:rPr>
          <w:rFonts w:hint="eastAsia"/>
        </w:rPr>
        <w:t>　　第二节 中外商用智能交互显示设备技术差距及产生差距的主要原因分析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提高我国商用智能交互显示设备技术的对策</w:t>
      </w:r>
      <w:r>
        <w:rPr>
          <w:rFonts w:hint="eastAsia"/>
        </w:rPr>
        <w:br/>
      </w:r>
      <w:r>
        <w:rPr>
          <w:rFonts w:hint="eastAsia"/>
        </w:rPr>
        <w:t>　　第四节 我国商用智能交互显示设备研发、设计发展趋势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中国商用智能交互显示设备行业市场供需状况分析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中国商用智能交互显示设备行业市场规模情况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中国商用智能交互显示设备行业市场需求状况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一、2021-2026年商用智能交互显示设备行业市场需求情况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二、商用智能交互显示设备行业市场需求特点分析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三、2021-2032年商用智能交互显示设备行业市场需求预测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中国商用智能交互显示设备行业产量情况分析与预测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一、2021-2026年商用智能交互显示设备行业产量统计分析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二、2026年商用智能交互显示设备行业产量特点分析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三、2026-2032年商用智能交互显示设备行业产量预测分析</w:t>
      </w:r>
      <w:r>
        <w:rPr>
          <w:rFonts w:hint="eastAsia"/>
        </w:rPr>
        <w:br/>
      </w:r>
      <w:r>
        <w:rPr>
          <w:rFonts w:hint="eastAsia"/>
        </w:rPr>
        <w:t>　　第四节 商用智能交互显示设备行业市场供需平衡状况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中国商用智能交互显示设备行业进出口情况分析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商用智能交互显示设备行业出口情况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一、2021-2026年商用智能交互显示设备行业出口情况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三、2021-2032年商用智能交互显示设备行业出口情况预测</w:t>
      </w:r>
      <w:r>
        <w:rPr>
          <w:rFonts w:hint="eastAsia"/>
        </w:rPr>
        <w:br/>
      </w:r>
      <w:r>
        <w:rPr>
          <w:rFonts w:hint="eastAsia"/>
        </w:rPr>
        <w:t>　　第二节 商用智能交互显示设备行业进口情况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一、2021-2026年商用智能交互显示设备行业进口情况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三、2021-2032年商用智能交互显示设备行业进口情况预测</w:t>
      </w:r>
      <w:r>
        <w:rPr>
          <w:rFonts w:hint="eastAsia"/>
        </w:rPr>
        <w:br/>
      </w:r>
      <w:r>
        <w:rPr>
          <w:rFonts w:hint="eastAsia"/>
        </w:rPr>
        <w:t>　　第三节 商用智能交互显示设备行业进出口面临的挑战及对策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中国商用智能交互显示设备行业产品价格监测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一、商用智能交互显示设备市场价格特征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二、当前商用智能交互显示设备市场价格评述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三、影响商用智能交互显示设备市场价格因素分析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四、未来商用智能交互显示设备市场价格走势预测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中国商用智能交互显示设备行业重点区域市场分析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商用智能交互显示设备行业区域市场分布情况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商用智能交互显示设备行业细分市场调研分析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商用智能交互显示设备细分产品（一）市场调研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商用智能交互显示设备细分产品（二）市场调研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商用智能交互显示设备行业上、下游市场分析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商用智能交互显示设备行业上游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商用智能交互显示设备行业下游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商用智能交互显示设备行业重点企业发展调研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商用智能交互显示设备重点企业（一）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商用智能交互显示设备重点企业（二）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商用智能交互显示设备重点企业（三）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商用智能交互显示设备重点企业（四）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商用智能交互显示设备重点企业（五）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商用智能交互显示设备重点企业（六）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商用智能交互显示设备行业风险及对策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2021-2032年商用智能交互显示设备行业发展环境分析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2021-2032年商用智能交互显示设备行业投资特性分析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一、商用智能交互显示设备行业进入壁垒</w:t>
      </w:r>
      <w:r>
        <w:rPr>
          <w:rFonts w:hint="eastAsia"/>
        </w:rPr>
        <w:br/>
      </w:r>
      <w:r>
        <w:rPr>
          <w:rFonts w:hint="eastAsia"/>
        </w:rPr>
        <w:t>　　　　二、商用智能交互显示设备行业盈利模式</w:t>
      </w:r>
      <w:r>
        <w:rPr>
          <w:rFonts w:hint="eastAsia"/>
        </w:rPr>
        <w:br/>
      </w:r>
      <w:r>
        <w:rPr>
          <w:rFonts w:hint="eastAsia"/>
        </w:rPr>
        <w:t>　　　　三、商用智能交互显示设备行业盈利因素</w:t>
      </w:r>
      <w:r>
        <w:rPr>
          <w:rFonts w:hint="eastAsia"/>
        </w:rPr>
        <w:br/>
      </w:r>
      <w:r>
        <w:rPr>
          <w:rFonts w:hint="eastAsia"/>
        </w:rPr>
        <w:t>　　第三节 商用智能交互显示设备行业“波特五力模型”分析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2021-2032年商用智能交互显示设备行业风险及对策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商用智能交互显示设备企业竞争策略分析</w:t>
      </w:r>
      <w:r>
        <w:rPr>
          <w:rFonts w:hint="eastAsia"/>
        </w:rPr>
        <w:br/>
      </w:r>
      <w:r>
        <w:rPr>
          <w:rFonts w:hint="eastAsia"/>
        </w:rPr>
        <w:t>　　第一节 商用智能交互显示设备市场竞争策略分析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一、2021-2032年中国商用智能交互显示设备市场增长潜力分析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二、2021-2032年中国商用智能交互显示设备主要潜力品种分析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三、现有商用智能交互显示设备产品竞争策略分析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四、潜力商用智能交互显示设备品种竞争策略选择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2021-2032年中国商用智能交互显示设备企业竞争策略分析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一、2021-2032年我国商用智能交互显示设备市场竞争趋势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二、2021-2032年商用智能交互显示设备行业竞争格局展望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三、2021-2032年商用智能交互显示设备行业竞争策略分析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四、2021-2032年商用智能交互显示设备企业竞争策略分析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2021-2032年中国商用智能交互显示设备行业发展趋势分析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一、2021-2032年商用智能交互显示设备技术发展趋势分析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二、2021-2032年商用智能交互显示设备产品发展趋势分析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三、2021-2032年商用智能交互显示设备行业竞争格局展望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2021-2032年中国商用智能交互显示设备市场趋势分析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一、2021-2032年商用智能交互显示设备发展趋势分析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二、2021-2032年商用智能交互显示设备市场发展空间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三、2021-2032年商用智能交互显示设备产业政策趋向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2021-2032年商用智能交互显示设备行业投资价值评估分析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商用智能交互显示设备行业发展建议分析</w:t>
      </w:r>
      <w:r>
        <w:rPr>
          <w:rFonts w:hint="eastAsia"/>
        </w:rPr>
        <w:br/>
      </w:r>
      <w:r>
        <w:rPr>
          <w:rFonts w:hint="eastAsia"/>
        </w:rPr>
        <w:t>　　第一节 商用智能交互显示设备行业研究结论及建议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商用智能交互显示设备细分行业研究结论及建议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中⋅智⋅林⋅－商用智能交互显示设备行业竞争策略总结及建议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商用智能交互显示设备行业历程</w:t>
      </w:r>
      <w:r>
        <w:rPr>
          <w:rFonts w:hint="eastAsia"/>
        </w:rPr>
        <w:br/>
      </w:r>
      <w:r>
        <w:rPr>
          <w:rFonts w:hint="eastAsia"/>
        </w:rPr>
        <w:t>　　图表 商用智能交互显示设备行业生命周期</w:t>
      </w:r>
      <w:r>
        <w:rPr>
          <w:rFonts w:hint="eastAsia"/>
        </w:rPr>
        <w:br/>
      </w:r>
      <w:r>
        <w:rPr>
          <w:rFonts w:hint="eastAsia"/>
        </w:rPr>
        <w:t>　　图表 商用智能交互显示设备行业产业链分析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2021-2026年中国商用智能交互显示设备行业市场规模及增长情况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2021-2026年商用智能交互显示设备行业市场容量分析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2021-2026年中国商用智能交互显示设备行业产能统计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2021-2026年中国商用智能交互显示设备行业产量及增长趋势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2021-2026年中国商用智能交互显示设备市场需求量及增速统计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2026年中国商用智能交互显示设备行业需求领域分布格局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2021-2026年中国商用智能交互显示设备行业销售收入分析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2021-2026年中国商用智能交互显示设备行业盈利情况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2021-2026年中国商用智能交互显示设备行业利润总额统计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2021-2026年中国商用智能交互显示设备进口数量分析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2021-2026年中国商用智能交互显示设备进口金额分析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2021-2026年中国商用智能交互显示设备出口数量分析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2021-2026年中国商用智能交互显示设备出口金额分析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2026年中国商用智能交互显示设备进口国家及地区分析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2026年中国商用智能交互显示设备出口国家及地区分析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2021-2026年中国商用智能交互显示设备行业企业数量情况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2021-2026年中国商用智能交互显示设备行业企业平均规模情况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**地区商用智能交互显示设备市场规模及增长情况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**地区商用智能交互显示设备行业市场需求情况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**地区商用智能交互显示设备市场规模及增长情况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**地区商用智能交互显示设备行业市场需求情况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**地区商用智能交互显示设备市场规模及增长情况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**地区商用智能交互显示设备行业市场需求情况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**地区商用智能交互显示设备市场规模及增长情况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**地区商用智能交互显示设备行业市场需求情况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商用智能交互显示设备重点企业（三）成长能力情况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2021-2032年中国商用智能交互显示设备行业产能预测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2021-2032年中国商用智能交互显示设备行业产量预测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2021-2032年中国商用智能交互显示设备市场需求量预测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2021-2032年中国商用智能交互显示设备行业供需平衡预测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2021-2032年中国商用智能交互显示设备行业市场容量预测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2021-2032年中国商用智能交互显示设备行业市场规模预测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2021-2032年中国商用智能交互显示设备市场前景分析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2021-2032年中国商用智能交互显示设备行业发展趋势预测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bc98366d6742ca" w:history="1">
        <w:r>
          <w:rPr>
            <w:rStyle w:val="Hyperlink"/>
          </w:rPr>
          <w:t>2026-2032年中国商用智能交互显示设备行业深度调研与发展趋势报告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bc98366d6742ca" w:history="1">
        <w:r>
          <w:rPr>
            <w:rStyle w:val="Hyperlink"/>
          </w:rPr>
          <w:t>https://www.20087.com/8/72/ShangYongZhiNengJiaoHuXianShiSheBeiFaZhanQuShi.html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热点：商用智能交互显示设备故障、定制化商用智能交互显示设备、智能交互显示设备概念股、智能交互式显示器、商业智能交互平板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d5a0fc54b4492e" w:history="1">
      <w:r>
        <w:rPr>
          <w:rStyle w:val="Hyperlink"/>
        </w:rPr>
        <w:t>2026-2032年中国商用智能交互显示设备行业深度调研与发展趋势报告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ShangYongZhiNengJiaoHuXianShiSheBeiFaZhanQuShi.html" TargetMode="External" Id="R9cbc98366d6742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ShangYongZhiNengJiaoHuXianShiSheBeiFaZhanQuShi.html" TargetMode="External" Id="R95d5a0fc54b449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2026-03-22T06:37:00Z</dcterms:created>
  <dcterms:modified xsi:type="dcterms:W3CDTF">2026-03-22T07:37:00Z</dcterms:modified>
  <dc:subject>2026-2032年中国商用智能交互显示设备行业深度调研与发展趋势报告</dc:subject>
  <dc:title>2026-2032年中国商用智能交互显示设备行业深度调研与发展趋势报告</dc:title>
  <cp:keywords>2026-2032年中国商用智能交互显示设备行业深度调研与发展趋势报告</cp:keywords>
  <dc:description>2026-2032年中国商用智能交互显示设备行业深度调研与发展趋势报告</dc:description>
</cp:coreProperties>
</file>