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bfaefa794675" w:history="1">
              <w:r>
                <w:rPr>
                  <w:rStyle w:val="Hyperlink"/>
                </w:rPr>
                <w:t>中国电子工业包装机械行业市场调查研究及发展前景预测报告（2025年版）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bfaefa794675" w:history="1">
              <w:r>
                <w:rPr>
                  <w:rStyle w:val="Hyperlink"/>
                </w:rPr>
                <w:t>中国电子工业包装机械行业市场调查研究及发展前景预测报告（2025年版）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4bfaefa794675" w:history="1">
                <w:r>
                  <w:rPr>
                    <w:rStyle w:val="Hyperlink"/>
                  </w:rPr>
                  <w:t>https://www.20087.com/8/A2/DianZiGongYeBaoZhuangJiXieShiChangDiaoYanYuYuCe.html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包装机械是服务于电子元件和产品的包装自动化设备，其在提高生产效率、保证包装质量方面发挥着重要作用。近年来，随着电子产品的快速更新换代和市场需求的增长，电子工业包装机械行业经历了显著的发展。技术方面，该领域正朝着智能化、集成化和定制化的方向发展，以适应不同规模企业的多样化需求。此外，随着对包装质量和生产效率要求的提高，电子工业包装机械在精密控制、自动化水平以及人机交互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电子工业包装机械的发展将更加注重技术创新和可持续性。一方面，随着物联网技术的普及和工业4.0的推进，智能包装机械将成为行业主流，通过集成先进的传感技术、数据处理能力和远程监控系统，实现设备间的互联互通，提高整体生产效率。另一方面，随着环保意识的增强，包装机械将更加注重采用环保材料和降低能源消耗，减少生产过程中的废弃物排放，以实现绿色生产的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（1）变频器市场运营状况分析</w:t>
      </w:r>
      <w:r>
        <w:rPr>
          <w:rFonts w:hint="eastAsia"/>
        </w:rPr>
        <w:br/>
      </w:r>
      <w:r>
        <w:rPr>
          <w:rFonts w:hint="eastAsia"/>
        </w:rPr>
        <w:t>　　　　（2）伺服系统市场运营状况分析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（3）plc市场运营状况分析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（1）电机市场运营状况分析</w:t>
      </w:r>
      <w:r>
        <w:rPr>
          <w:rFonts w:hint="eastAsia"/>
        </w:rPr>
        <w:br/>
      </w:r>
      <w:r>
        <w:rPr>
          <w:rFonts w:hint="eastAsia"/>
        </w:rPr>
        <w:t>　　　　（2）风机市场运营状况分析</w:t>
      </w:r>
      <w:r>
        <w:rPr>
          <w:rFonts w:hint="eastAsia"/>
        </w:rPr>
        <w:br/>
      </w:r>
      <w:r>
        <w:rPr>
          <w:rFonts w:hint="eastAsia"/>
        </w:rPr>
        <w:t>　　　　（3）空气压缩机市场运营状况分析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（4）减速机市场运营状况分析</w:t>
      </w:r>
      <w:r>
        <w:rPr>
          <w:rFonts w:hint="eastAsia"/>
        </w:rPr>
        <w:br/>
      </w:r>
      <w:r>
        <w:rPr>
          <w:rFonts w:hint="eastAsia"/>
        </w:rPr>
        <w:t>　　　　（5）电子元件市场运营状况分析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（1）轴承市场运营状况分析</w:t>
      </w:r>
      <w:r>
        <w:rPr>
          <w:rFonts w:hint="eastAsia"/>
        </w:rPr>
        <w:br/>
      </w:r>
      <w:r>
        <w:rPr>
          <w:rFonts w:hint="eastAsia"/>
        </w:rPr>
        <w:t>　　　　（2）紧固件市场运营状况分析</w:t>
      </w:r>
      <w:r>
        <w:rPr>
          <w:rFonts w:hint="eastAsia"/>
        </w:rPr>
        <w:br/>
      </w:r>
      <w:r>
        <w:rPr>
          <w:rFonts w:hint="eastAsia"/>
        </w:rPr>
        <w:t>　　　　（3）金属切削刀具市场运营状况分析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2020-2025年包装机械制造行业进口情况分析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电子工业包装机械需求分析</w:t>
      </w:r>
      <w:r>
        <w:rPr>
          <w:rFonts w:hint="eastAsia"/>
        </w:rPr>
        <w:br/>
      </w:r>
      <w:r>
        <w:rPr>
          <w:rFonts w:hint="eastAsia"/>
        </w:rPr>
        <w:t>　　4.1 电子工业发展现状分析</w:t>
      </w:r>
      <w:r>
        <w:rPr>
          <w:rFonts w:hint="eastAsia"/>
        </w:rPr>
        <w:br/>
      </w:r>
      <w:r>
        <w:rPr>
          <w:rFonts w:hint="eastAsia"/>
        </w:rPr>
        <w:t>　　4.2 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4.3 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4.4 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4.5 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中智林~－中国包装机械制造行业发展趋势与预测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5.1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2025-2031年行业发展前景预测</w:t>
      </w:r>
      <w:r>
        <w:rPr>
          <w:rFonts w:hint="eastAsia"/>
        </w:rPr>
        <w:br/>
      </w:r>
      <w:r>
        <w:rPr>
          <w:rFonts w:hint="eastAsia"/>
        </w:rPr>
        <w:t>　　5.2 行业投资风险分析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行业供求风险</w:t>
      </w:r>
      <w:r>
        <w:rPr>
          <w:rFonts w:hint="eastAsia"/>
        </w:rPr>
        <w:br/>
      </w:r>
      <w:r>
        <w:rPr>
          <w:rFonts w:hint="eastAsia"/>
        </w:rPr>
        <w:t>　　　　5.2.4 行业关联产业风险</w:t>
      </w:r>
      <w:r>
        <w:rPr>
          <w:rFonts w:hint="eastAsia"/>
        </w:rPr>
        <w:br/>
      </w:r>
      <w:r>
        <w:rPr>
          <w:rFonts w:hint="eastAsia"/>
        </w:rPr>
        <w:t>　　　　5.2.5 行业产品结构风险</w:t>
      </w:r>
      <w:r>
        <w:rPr>
          <w:rFonts w:hint="eastAsia"/>
        </w:rPr>
        <w:br/>
      </w:r>
      <w:r>
        <w:rPr>
          <w:rFonts w:hint="eastAsia"/>
        </w:rPr>
        <w:t>　　　　5.2.6 行业其他风险</w:t>
      </w:r>
      <w:r>
        <w:rPr>
          <w:rFonts w:hint="eastAsia"/>
        </w:rPr>
        <w:br/>
      </w:r>
      <w:r>
        <w:rPr>
          <w:rFonts w:hint="eastAsia"/>
        </w:rPr>
        <w:t>　　5.3 行业投资建议</w:t>
      </w:r>
      <w:r>
        <w:rPr>
          <w:rFonts w:hint="eastAsia"/>
        </w:rPr>
        <w:br/>
      </w:r>
      <w:r>
        <w:rPr>
          <w:rFonts w:hint="eastAsia"/>
        </w:rPr>
        <w:t>　　　　5.3.1 行业投资动向分析</w:t>
      </w:r>
      <w:r>
        <w:rPr>
          <w:rFonts w:hint="eastAsia"/>
        </w:rPr>
        <w:br/>
      </w:r>
      <w:r>
        <w:rPr>
          <w:rFonts w:hint="eastAsia"/>
        </w:rPr>
        <w:t>　　　　5.3.2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2：包装机械制造行业工业总产值占gdp比重（单位：亿元，%）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4：包装机械制造行业采购模式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5：包装机械制造行业产业链</w:t>
      </w:r>
      <w:r>
        <w:rPr>
          <w:rFonts w:hint="eastAsia"/>
        </w:rPr>
        <w:br/>
      </w:r>
      <w:r>
        <w:rPr>
          <w:rFonts w:hint="eastAsia"/>
        </w:rPr>
        <w:t>　　图表 6：2020-2025年全球钢材产量统计（单位：亿吨）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7：2020-2025年中国不锈钢产量预测（单位：万吨，%）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8：2020-2025年无锡不锈钢价格走势图</w:t>
      </w:r>
      <w:r>
        <w:rPr>
          <w:rFonts w:hint="eastAsia"/>
        </w:rPr>
        <w:br/>
      </w:r>
      <w:r>
        <w:rPr>
          <w:rFonts w:hint="eastAsia"/>
        </w:rPr>
        <w:t>　　图表 9：东北地区345a碳钢板采购价格走势图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10：食品包装机械制造自动化产品的应用情况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11：包装机械制造行业变频器产品主要企业所占市场份额（按销售收入计算）（单位：%）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12：包装机械制造行业的分类和plc的应用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13：包装机械国家标准及行业标准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19：2020-2025年我国pmi指数变化</w:t>
      </w:r>
      <w:r>
        <w:rPr>
          <w:rFonts w:hint="eastAsia"/>
        </w:rPr>
        <w:br/>
      </w:r>
      <w:r>
        <w:rPr>
          <w:rFonts w:hint="eastAsia"/>
        </w:rPr>
        <w:t>　　图表 20：2020-2025年我国固定资产投资增速（单位：%）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24：2020-2025年包装机械制造行业经营效益分析（单位：家，人，万元，%）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25：2020-2025年中国包装机械制造行业盈利能力分析（单位：%）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44：2025年中国包装机械制造行业主要出口产品结构表（单位：台，万美元）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45：2025年中国包装机械制造行业出口产品结构（单位：%）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47：2020-2025年包装机械制造行业产品进口数量走势图（单位：台）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48：2025年中国包装机械制造行业月度主要进口产品结构表（单位：台，万美元）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49：2025年中国包装机械制造行业进口产品结构（单位：%）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51：2025-2031年包装机械制造行业市场规模预测（单位：亿元，%）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bfaefa794675" w:history="1">
        <w:r>
          <w:rPr>
            <w:rStyle w:val="Hyperlink"/>
          </w:rPr>
          <w:t>中国电子工业包装机械行业市场调查研究及发展前景预测报告（2025年版）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4bfaefa794675" w:history="1">
        <w:r>
          <w:rPr>
            <w:rStyle w:val="Hyperlink"/>
          </w:rPr>
          <w:t>https://www.20087.com/8/A2/DianZiGongYeBaoZhuangJiXieShiChangDiaoYanYuYuCe.html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热点：食品自动包装机械设备、电子工业包装机械设备厂家、包装机械设备、电子元件包装机、产品包装机、电子包装厂、纸箱包装机器设备、电子包装行业、包装机械设备生产厂家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0ee0f533440b" w:history="1">
      <w:r>
        <w:rPr>
          <w:rStyle w:val="Hyperlink"/>
        </w:rPr>
        <w:t>中国电子工业包装机械行业市场调查研究及发展前景预测报告（2025年版）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ianZiGongYeBaoZhuangJiXieShiChangDiaoYanYuYuCe.html" TargetMode="External" Id="Re604bfaefa7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ianZiGongYeBaoZhuangJiXieShiChangDiaoYanYuYuCe.html" TargetMode="External" Id="R3e990ee0f533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2024-11-30T03:24:00Z</dcterms:created>
  <dcterms:modified xsi:type="dcterms:W3CDTF">2024-11-30T04:24:00Z</dcterms:modified>
  <dc:subject>中国电子工业包装机械行业市场调查研究及发展前景预测报告（2025年版）</dc:subject>
  <dc:title>中国电子工业包装机械行业市场调查研究及发展前景预测报告（2025年版）</dc:title>
  <cp:keywords>中国电子工业包装机械行业市场调查研究及发展前景预测报告（2025年版）</cp:keywords>
  <dc:description>中国电子工业包装机械行业市场调查研究及发展前景预测报告（2025年版）</dc:description>
</cp:coreProperties>
</file>