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96c7397b14a36" w:history="1">
              <w:r>
                <w:rPr>
                  <w:rStyle w:val="Hyperlink"/>
                </w:rPr>
                <w:t>中国机器学习人工智能行业发展研究与前景趋势报告（2025-2031年）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96c7397b14a36" w:history="1">
              <w:r>
                <w:rPr>
                  <w:rStyle w:val="Hyperlink"/>
                </w:rPr>
                <w:t>中国机器学习人工智能行业发展研究与前景趋势报告（2025-2031年）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96c7397b14a36" w:history="1">
                <w:r>
                  <w:rPr>
                    <w:rStyle w:val="Hyperlink"/>
                  </w:rPr>
                  <w:t>https://www.20087.com/9/02/JiQiXueXiRenGongZhiNengShiChangXianZhuangHeQianJing.html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学习作为人工智能（AI）的一个核心分支，近年来在数据驱动的算法和计算能力的提升下取得了显著进展。深度学习、神经网络和强化学习等技术的成熟，推动了自动驾驶、图像识别、语音识别、自然语言处理等领域的突破。同时，AI技术正从单一任务向多模态、跨领域应用发展，为智慧城市、医疗诊断、金融风控、教育科技等提供了强大的支持。</w:t>
      </w:r>
      <w:r>
        <w:rPr>
          <w:rFonts w:hint="eastAsia"/>
        </w:rPr>
        <w:br/>
      </w:r>
      <w:r>
        <w:rPr>
          <w:rFonts w:hint="eastAsia"/>
        </w:rPr>
        <w:t>　　未来，机器学习人工智能将更加注重可解释性、安全性与伦理。可解释性要求AI系统能够清晰解释其决策过程，以增强用户信任和透明度。安全性与伦理则意味着开发更加稳健的算法，防止数据泄露和偏见，确保AI系统的公平性和责任性。此外，跨学科融合将是重要趋势，如AI与生物学、心理学等领域的交叉，将开辟新的研究方向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96c7397b14a36" w:history="1">
        <w:r>
          <w:rPr>
            <w:rStyle w:val="Hyperlink"/>
          </w:rPr>
          <w:t>中国机器学习人工智能行业发展研究与前景趋势报告（2025-2031年）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机器学习人工智能行业的现状与发展趋势，并对机器学习人工智能产业链各环节进行了系统性探讨。报告科学预测了机器学习人工智能行业未来发展方向，重点分析了机器学习人工智能技术现状及创新路径，同时聚焦机器学习人工智能重点企业的经营表现，评估了市场竞争格局、品牌影响力及市场集中度。通过对细分市场的深入研究及SWOT分析，报告揭示了机器学习人工智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机器学习人工智能产业概述</w:t>
      </w:r>
      <w:r>
        <w:rPr>
          <w:rFonts w:hint="eastAsia"/>
        </w:rPr>
        <w:br/>
      </w:r>
      <w:r>
        <w:rPr>
          <w:rFonts w:hint="eastAsia"/>
        </w:rPr>
        <w:t>　　第一节 机器学习人工智能定义</w:t>
      </w:r>
      <w:r>
        <w:rPr>
          <w:rFonts w:hint="eastAsia"/>
        </w:rPr>
        <w:br/>
      </w:r>
      <w:r>
        <w:rPr>
          <w:rFonts w:hint="eastAsia"/>
        </w:rPr>
        <w:t>　　第二节 机器学习人工智能行业特点</w:t>
      </w:r>
      <w:r>
        <w:rPr>
          <w:rFonts w:hint="eastAsia"/>
        </w:rPr>
        <w:br/>
      </w:r>
      <w:r>
        <w:rPr>
          <w:rFonts w:hint="eastAsia"/>
        </w:rPr>
        <w:t>　　第三节 机器学习人工智能产业链分析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2024-2025年中国机器学习人工智能行业运行环境分析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中国机器学习人工智能运行经济环境分析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中国机器学习人工智能产业政策环境分析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一、机器学习人工智能行业监管体制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三、主要机器学习人工智能产业政策</w:t>
      </w:r>
      <w:r>
        <w:rPr>
          <w:rFonts w:hint="eastAsia"/>
        </w:rPr>
        <w:br/>
      </w:r>
      <w:r>
        <w:rPr>
          <w:rFonts w:hint="eastAsia"/>
        </w:rPr>
        <w:t>　　第三节 中国机器学习人工智能产业社会环境分析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2024-2025年全球机器学习人工智能行业发展态势分析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全球机器学习人工智能市场发展现状分析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全球主要国家机器学习人工智能市场现状</w:t>
      </w:r>
      <w:r>
        <w:rPr>
          <w:rFonts w:hint="eastAsia"/>
        </w:rPr>
        <w:br/>
      </w:r>
      <w:r>
        <w:rPr>
          <w:rFonts w:hint="eastAsia"/>
        </w:rPr>
        <w:t>　　第三节 全球机器学习人工智能行业发展趋势预测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中国机器学习人工智能行业市场分析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2019-2024年中国机器学习人工智能行业规模情况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2019-2024年中国机器学习人工智能行业财务能力分析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四、机器学习人工智能行业发展能力分析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2024-2025年中国机器学习人工智能行业热点动态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2025年中国机器学习人工智能行业面临的挑战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中国重点地区机器学习人工智能行业市场调研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中国机器学习人工智能行业价格走势及影响因素分析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国内机器学习人工智能行业价格回顾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国内机器学习人工智能行业价格走势预测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国内机器学习人工智能行业价格影响因素分析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中国机器学习人工智能行业客户调研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二、客户对机器学习人工智能品牌的首要认知渠道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三、机器学习人工智能品牌忠诚度调查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四、机器学习人工智能行业客户消费理念调研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中国机器学习人工智能行业竞争格局分析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2025年机器学习人工智能行业集中度分析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2025年机器学习人工智能行业竞争格局分析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三、我国机器学习人工智能市场竞争趋势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机器学习人工智能行业重点企业发展调研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机器学习人工智能企业发展策略分析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机器学习人工智能市场策略分析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一、机器学习人工智能价格策略分析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二、机器学习人工智能渠道策略分析</w:t>
      </w:r>
      <w:r>
        <w:rPr>
          <w:rFonts w:hint="eastAsia"/>
        </w:rPr>
        <w:br/>
      </w:r>
      <w:r>
        <w:rPr>
          <w:rFonts w:hint="eastAsia"/>
        </w:rPr>
        <w:t>　　第二节 机器学习人工智能销售策略分析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提高机器学习人工智能企业竞争力的策略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一、提高中国机器学习人工智能企业核心竞争力的对策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二、机器学习人工智能企业提升竞争力的主要方向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三、影响机器学习人工智能企业核心竞争力的因素及提升途径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四、提高机器学习人工智能企业竞争力的策略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机器学习人工智能行业投资风险与控制策略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机器学习人工智能行业SWOT模型分析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四、机器学习人工智能行业风险分析</w:t>
      </w:r>
      <w:r>
        <w:rPr>
          <w:rFonts w:hint="eastAsia"/>
        </w:rPr>
        <w:br/>
      </w:r>
      <w:r>
        <w:rPr>
          <w:rFonts w:hint="eastAsia"/>
        </w:rPr>
        <w:t>　　第二节 机器学习人工智能行业投资风险及控制策略分析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四、机器学习人工智能同业竞争风险及控制策略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五、机器学习人工智能行业其他风险及控制策略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2025-2031年中国机器学习人工智能行业投资潜力及发展趋势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2025-2031年机器学习人工智能行业投资潜力分析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中^智^林^2025-2031年中国机器学习人工智能行业发展趋势分析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一、2025年机器学习人工智能市场前景分析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二、2025年机器学习人工智能发展趋势预测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三、2025-2031年我国机器学习人工智能行业发展剖析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五、未来机器学习人工智能行业发展变局剖析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机器学习人工智能行业历程</w:t>
      </w:r>
      <w:r>
        <w:rPr>
          <w:rFonts w:hint="eastAsia"/>
        </w:rPr>
        <w:br/>
      </w:r>
      <w:r>
        <w:rPr>
          <w:rFonts w:hint="eastAsia"/>
        </w:rPr>
        <w:t>　　图表 机器学习人工智能行业生命周期</w:t>
      </w:r>
      <w:r>
        <w:rPr>
          <w:rFonts w:hint="eastAsia"/>
        </w:rPr>
        <w:br/>
      </w:r>
      <w:r>
        <w:rPr>
          <w:rFonts w:hint="eastAsia"/>
        </w:rPr>
        <w:t>　　图表 机器学习人工智能行业产业链分析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2019-2024年机器学习人工智能行业市场容量统计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**地区机器学习人工智能市场规模及增长情况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**地区机器学习人工智能市场规模及增长情况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**地区机器学习人工智能市场规模及增长情况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96c7397b14a36" w:history="1">
        <w:r>
          <w:rPr>
            <w:rStyle w:val="Hyperlink"/>
          </w:rPr>
          <w:t>中国机器学习人工智能行业发展研究与前景趋势报告（2025-2031年）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96c7397b14a36" w:history="1">
        <w:r>
          <w:rPr>
            <w:rStyle w:val="Hyperlink"/>
          </w:rPr>
          <w:t>https://www.20087.com/9/02/JiQiXueXiRenGongZhiNengShiChangXianZhuangHeQianJing.html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0d63f7b274991" w:history="1">
      <w:r>
        <w:rPr>
          <w:rStyle w:val="Hyperlink"/>
        </w:rPr>
        <w:t>中国机器学习人工智能行业发展研究与前景趋势报告（2025-2031年）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QiXueXiRenGongZhiNengShiChangXianZhuangHeQianJing.html" TargetMode="External" Id="Re1a96c7397b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QiXueXiRenGongZhiNengShiChangXianZhuangHeQianJing.html" TargetMode="External" Id="Red70d63f7b2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2025-02-11T03:36:00Z</dcterms:created>
  <dcterms:modified xsi:type="dcterms:W3CDTF">2025-02-11T04:36:00Z</dcterms:modified>
  <dc:subject>中国机器学习人工智能行业发展研究与前景趋势报告（2025-2031年）</dc:subject>
  <dc:title>中国机器学习人工智能行业发展研究与前景趋势报告（2025-2031年）</dc:title>
  <cp:keywords>中国机器学习人工智能行业发展研究与前景趋势报告（2025-2031年）</cp:keywords>
  <dc:description>中国机器学习人工智能行业发展研究与前景趋势报告（2025-2031年）</dc:description>
</cp:coreProperties>
</file>