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53d3b045a49e7" w:history="1">
              <w:r>
                <w:rPr>
                  <w:rStyle w:val="Hyperlink"/>
                </w:rPr>
                <w:t>中国无功补偿SVG/SVC市场研究与前景趋势预测报告（2024-2030年）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53d3b045a49e7" w:history="1">
              <w:r>
                <w:rPr>
                  <w:rStyle w:val="Hyperlink"/>
                </w:rPr>
                <w:t>中国无功补偿SVG/SVC市场研究与前景趋势预测报告（2024-2030年）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53d3b045a49e7" w:history="1">
                <w:r>
                  <w:rPr>
                    <w:rStyle w:val="Hyperlink"/>
                  </w:rPr>
                  <w:t>https://www.20087.com/0/53/WuGongBuChangSVCSVGFaZhanQianJing.html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无功补偿SVG/SVC（Static Var Generator/Static Var Compensator）是一种用于电力系统中的无功功率补偿装置，可以提高电网的运行效率并减少能源浪费。近年来，随着电力系统对电能质量要求的提高，SVG/SVC技术得到了广泛应用。目前，SVG/SVC技术不断进步，不仅能够提供更快的响应速度和更高的补偿精度，还能适应更复杂的电网环境。此外，随着可再生能源发电比例的增加，SVG/SVC在维持电网稳定性和提高电能质量方面的作用愈发重要。</w:t>
      </w:r>
      <w:r>
        <w:rPr>
          <w:rFonts w:hint="eastAsia"/>
        </w:rPr>
        <w:br/>
      </w:r>
      <w:r>
        <w:rPr>
          <w:rFonts w:hint="eastAsia"/>
        </w:rPr>
        <w:t>　　未来，SVG/SVC技术将更加注重智能化和灵活性。随着智能电网的发展，SVG/SVC将集成更多的智能控制功能，以实现更精细的电能质量管理。同时，随着分布式能源系统的普及，SVG/SVC需要具备更高的灵活性，以适应可再生能源发电带来的波动性。此外，随着电力电子技术的进步，SVG/SVC的体积将变得更小，成本将进一步降低，使其在更多领域得到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53d3b045a49e7" w:history="1">
        <w:r>
          <w:rPr>
            <w:rStyle w:val="Hyperlink"/>
          </w:rPr>
          <w:t>中国无功补偿SVG/SVC市场研究与前景趋势预测报告（2024-2030年）</w:t>
        </w:r>
      </w:hyperlink>
      <w:r>
        <w:rPr>
          <w:rFonts w:hint="eastAsia"/>
        </w:rPr>
        <w:t>》基于权威数据资源与长期监测数据，全面分析了无功补偿SVG/SVC行业现状、市场需求、市场规模及产业链结构。无功补偿SVG/SVC报告探讨了价格变动、细分市场特征以及市场前景，并对未来发展趋势进行了科学预测。同时，无功补偿SVG/SVC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无功补偿SVC、SVG概述</w:t>
      </w:r>
      <w:r>
        <w:rPr>
          <w:rFonts w:hint="eastAsia"/>
        </w:rPr>
        <w:br/>
      </w:r>
      <w:r>
        <w:rPr>
          <w:rFonts w:hint="eastAsia"/>
        </w:rPr>
        <w:t>　　1.1 SVC（StaticVarCompensator）</w:t>
      </w:r>
      <w:r>
        <w:rPr>
          <w:rFonts w:hint="eastAsia"/>
        </w:rPr>
        <w:br/>
      </w:r>
      <w:r>
        <w:rPr>
          <w:rFonts w:hint="eastAsia"/>
        </w:rPr>
        <w:t>　　　　1.1.1 SVC定义</w:t>
      </w:r>
      <w:r>
        <w:rPr>
          <w:rFonts w:hint="eastAsia"/>
        </w:rPr>
        <w:br/>
      </w:r>
      <w:r>
        <w:rPr>
          <w:rFonts w:hint="eastAsia"/>
        </w:rPr>
        <w:t>　　　　1.1.2 SVC分类及工作原理</w:t>
      </w:r>
      <w:r>
        <w:rPr>
          <w:rFonts w:hint="eastAsia"/>
        </w:rPr>
        <w:br/>
      </w:r>
      <w:r>
        <w:rPr>
          <w:rFonts w:hint="eastAsia"/>
        </w:rPr>
        <w:t>　　　　1.1.3 SVC产业链</w:t>
      </w:r>
      <w:r>
        <w:rPr>
          <w:rFonts w:hint="eastAsia"/>
        </w:rPr>
        <w:br/>
      </w:r>
      <w:r>
        <w:rPr>
          <w:rFonts w:hint="eastAsia"/>
        </w:rPr>
        <w:t>　　1.2 SVG（StaticVarGenerator）</w:t>
      </w:r>
      <w:r>
        <w:rPr>
          <w:rFonts w:hint="eastAsia"/>
        </w:rPr>
        <w:br/>
      </w:r>
      <w:r>
        <w:rPr>
          <w:rFonts w:hint="eastAsia"/>
        </w:rPr>
        <w:t>　　　　1.2.1 SVG定义</w:t>
      </w:r>
      <w:r>
        <w:rPr>
          <w:rFonts w:hint="eastAsia"/>
        </w:rPr>
        <w:br/>
      </w:r>
      <w:r>
        <w:rPr>
          <w:rFonts w:hint="eastAsia"/>
        </w:rPr>
        <w:t>　　　　1.2.2 SVG分类及工作原理</w:t>
      </w:r>
      <w:r>
        <w:rPr>
          <w:rFonts w:hint="eastAsia"/>
        </w:rPr>
        <w:br/>
      </w:r>
      <w:r>
        <w:rPr>
          <w:rFonts w:hint="eastAsia"/>
        </w:rPr>
        <w:t>　　　　1.2.3 SVG产业链</w:t>
      </w:r>
      <w:r>
        <w:rPr>
          <w:rFonts w:hint="eastAsia"/>
        </w:rPr>
        <w:br/>
      </w:r>
      <w:r>
        <w:rPr>
          <w:rFonts w:hint="eastAsia"/>
        </w:rPr>
        <w:t>　　1.3 无功补偿发展及应用市场综述</w:t>
      </w:r>
      <w:r>
        <w:rPr>
          <w:rFonts w:hint="eastAsia"/>
        </w:rPr>
        <w:br/>
      </w:r>
      <w:r>
        <w:rPr>
          <w:rFonts w:hint="eastAsia"/>
        </w:rPr>
        <w:t>　　　　1.3.1 无功补偿市场发展情况</w:t>
      </w:r>
      <w:r>
        <w:rPr>
          <w:rFonts w:hint="eastAsia"/>
        </w:rPr>
        <w:br/>
      </w:r>
      <w:r>
        <w:rPr>
          <w:rFonts w:hint="eastAsia"/>
        </w:rPr>
        <w:t>　　　　1.3.2 无功补偿市场应用领域及市场前景分析</w:t>
      </w:r>
      <w:r>
        <w:rPr>
          <w:rFonts w:hint="eastAsia"/>
        </w:rPr>
        <w:br/>
      </w:r>
      <w:r>
        <w:rPr>
          <w:rFonts w:hint="eastAsia"/>
        </w:rPr>
        <w:t>　　　　1.3.2 .1风电（发电）</w:t>
      </w:r>
      <w:r>
        <w:rPr>
          <w:rFonts w:hint="eastAsia"/>
        </w:rPr>
        <w:br/>
      </w:r>
      <w:r>
        <w:rPr>
          <w:rFonts w:hint="eastAsia"/>
        </w:rPr>
        <w:t>　　　　1.3.2 .2电网.（输电）</w:t>
      </w:r>
      <w:r>
        <w:rPr>
          <w:rFonts w:hint="eastAsia"/>
        </w:rPr>
        <w:br/>
      </w:r>
      <w:r>
        <w:rPr>
          <w:rFonts w:hint="eastAsia"/>
        </w:rPr>
        <w:t>　　　　1.3.2 .3工业（煤炭冶金等）</w:t>
      </w:r>
      <w:r>
        <w:rPr>
          <w:rFonts w:hint="eastAsia"/>
        </w:rPr>
        <w:br/>
      </w:r>
      <w:r>
        <w:rPr>
          <w:rFonts w:hint="eastAsia"/>
        </w:rPr>
        <w:t>　　　　1.3.2 .4工业（铁路汽车等）</w:t>
      </w:r>
      <w:r>
        <w:rPr>
          <w:rFonts w:hint="eastAsia"/>
        </w:rPr>
        <w:br/>
      </w:r>
      <w:r>
        <w:rPr>
          <w:rFonts w:hint="eastAsia"/>
        </w:rPr>
        <w:t>　　　　章无功补偿SVC、SVG技术参数和补偿容量计算系数一览</w:t>
      </w:r>
      <w:r>
        <w:rPr>
          <w:rFonts w:hint="eastAsia"/>
        </w:rPr>
        <w:br/>
      </w:r>
      <w:r>
        <w:rPr>
          <w:rFonts w:hint="eastAsia"/>
        </w:rPr>
        <w:t>　　2.1 SVC技术参数</w:t>
      </w:r>
      <w:r>
        <w:rPr>
          <w:rFonts w:hint="eastAsia"/>
        </w:rPr>
        <w:br/>
      </w:r>
      <w:r>
        <w:rPr>
          <w:rFonts w:hint="eastAsia"/>
        </w:rPr>
        <w:t>　　2.2 SVG技术参数</w:t>
      </w:r>
      <w:r>
        <w:rPr>
          <w:rFonts w:hint="eastAsia"/>
        </w:rPr>
        <w:br/>
      </w:r>
      <w:r>
        <w:rPr>
          <w:rFonts w:hint="eastAsia"/>
        </w:rPr>
        <w:t>　　2.3 无功补偿容量计算系数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SVC产供销需市场现状和预测</w:t>
      </w:r>
      <w:r>
        <w:rPr>
          <w:rFonts w:hint="eastAsia"/>
        </w:rPr>
        <w:br/>
      </w:r>
      <w:r>
        <w:rPr>
          <w:rFonts w:hint="eastAsia"/>
        </w:rPr>
        <w:t>　　3.1 SVC生产供应量综述</w:t>
      </w:r>
      <w:r>
        <w:rPr>
          <w:rFonts w:hint="eastAsia"/>
        </w:rPr>
        <w:br/>
      </w:r>
      <w:r>
        <w:rPr>
          <w:rFonts w:hint="eastAsia"/>
        </w:rPr>
        <w:t>　　3.2 发电电网工业用SVC产量及市场份额</w:t>
      </w:r>
      <w:r>
        <w:rPr>
          <w:rFonts w:hint="eastAsia"/>
        </w:rPr>
        <w:br/>
      </w:r>
      <w:r>
        <w:rPr>
          <w:rFonts w:hint="eastAsia"/>
        </w:rPr>
        <w:t>　　3.3 SVC需求量综述</w:t>
      </w:r>
      <w:r>
        <w:rPr>
          <w:rFonts w:hint="eastAsia"/>
        </w:rPr>
        <w:br/>
      </w:r>
      <w:r>
        <w:rPr>
          <w:rFonts w:hint="eastAsia"/>
        </w:rPr>
        <w:t>　　3.4 SVC供需关系</w:t>
      </w:r>
      <w:r>
        <w:rPr>
          <w:rFonts w:hint="eastAsia"/>
        </w:rPr>
        <w:br/>
      </w:r>
      <w:r>
        <w:rPr>
          <w:rFonts w:hint="eastAsia"/>
        </w:rPr>
        <w:t>　　3.5 SVC成本价格产值利润率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SVG产供销需市场现状和预测</w:t>
      </w:r>
      <w:r>
        <w:rPr>
          <w:rFonts w:hint="eastAsia"/>
        </w:rPr>
        <w:br/>
      </w:r>
      <w:r>
        <w:rPr>
          <w:rFonts w:hint="eastAsia"/>
        </w:rPr>
        <w:t>　　4.1 SVG生产供应量综述</w:t>
      </w:r>
      <w:r>
        <w:rPr>
          <w:rFonts w:hint="eastAsia"/>
        </w:rPr>
        <w:br/>
      </w:r>
      <w:r>
        <w:rPr>
          <w:rFonts w:hint="eastAsia"/>
        </w:rPr>
        <w:t>　　4.2 发电电网工业用SVG产量及市场份额</w:t>
      </w:r>
      <w:r>
        <w:rPr>
          <w:rFonts w:hint="eastAsia"/>
        </w:rPr>
        <w:br/>
      </w:r>
      <w:r>
        <w:rPr>
          <w:rFonts w:hint="eastAsia"/>
        </w:rPr>
        <w:t>　　4.3 SVG需求量综述</w:t>
      </w:r>
      <w:r>
        <w:rPr>
          <w:rFonts w:hint="eastAsia"/>
        </w:rPr>
        <w:br/>
      </w:r>
      <w:r>
        <w:rPr>
          <w:rFonts w:hint="eastAsia"/>
        </w:rPr>
        <w:t>　　4.4 SVG供需关系</w:t>
      </w:r>
      <w:r>
        <w:rPr>
          <w:rFonts w:hint="eastAsia"/>
        </w:rPr>
        <w:br/>
      </w:r>
      <w:r>
        <w:rPr>
          <w:rFonts w:hint="eastAsia"/>
        </w:rPr>
        <w:t>　　4.5 SVG成本价格产值利润率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SVG/SVC对比分析</w:t>
      </w:r>
      <w:r>
        <w:rPr>
          <w:rFonts w:hint="eastAsia"/>
        </w:rPr>
        <w:br/>
      </w:r>
      <w:r>
        <w:rPr>
          <w:rFonts w:hint="eastAsia"/>
        </w:rPr>
        <w:t>　　5.1 SVG/SVC技术对比</w:t>
      </w:r>
      <w:r>
        <w:rPr>
          <w:rFonts w:hint="eastAsia"/>
        </w:rPr>
        <w:br/>
      </w:r>
      <w:r>
        <w:rPr>
          <w:rFonts w:hint="eastAsia"/>
        </w:rPr>
        <w:t>　　5.2 SVG/SVC应用领域对比</w:t>
      </w:r>
      <w:r>
        <w:rPr>
          <w:rFonts w:hint="eastAsia"/>
        </w:rPr>
        <w:br/>
      </w:r>
      <w:r>
        <w:rPr>
          <w:rFonts w:hint="eastAsia"/>
        </w:rPr>
        <w:t>　　5.3 SVG/SVC市场容量对比分析</w:t>
      </w:r>
      <w:r>
        <w:rPr>
          <w:rFonts w:hint="eastAsia"/>
        </w:rPr>
        <w:br/>
      </w:r>
      <w:r>
        <w:rPr>
          <w:rFonts w:hint="eastAsia"/>
        </w:rPr>
        <w:t>　　5.4 TCR、TSC、MCR、SVG四种无功补偿产品产量分析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SVG/SVC核心企业研究</w:t>
      </w:r>
      <w:r>
        <w:rPr>
          <w:rFonts w:hint="eastAsia"/>
        </w:rPr>
        <w:br/>
      </w:r>
      <w:r>
        <w:rPr>
          <w:rFonts w:hint="eastAsia"/>
        </w:rPr>
        <w:t>　　6.1 ABB（瑞士SVG/SVC）</w:t>
      </w:r>
      <w:r>
        <w:rPr>
          <w:rFonts w:hint="eastAsia"/>
        </w:rPr>
        <w:br/>
      </w:r>
      <w:r>
        <w:rPr>
          <w:rFonts w:hint="eastAsia"/>
        </w:rPr>
        <w:t>　　6.2 西门子（德国SVG/SVC）</w:t>
      </w:r>
      <w:r>
        <w:rPr>
          <w:rFonts w:hint="eastAsia"/>
        </w:rPr>
        <w:br/>
      </w:r>
      <w:r>
        <w:rPr>
          <w:rFonts w:hint="eastAsia"/>
        </w:rPr>
        <w:t>　　6.3 阿尔斯通（法国SVG/SVC）</w:t>
      </w:r>
      <w:r>
        <w:rPr>
          <w:rFonts w:hint="eastAsia"/>
        </w:rPr>
        <w:br/>
      </w:r>
      <w:r>
        <w:rPr>
          <w:rFonts w:hint="eastAsia"/>
        </w:rPr>
        <w:t>　　6.4 三菱电机（日本SVG/SVC）</w:t>
      </w:r>
      <w:r>
        <w:rPr>
          <w:rFonts w:hint="eastAsia"/>
        </w:rPr>
        <w:br/>
      </w:r>
      <w:r>
        <w:rPr>
          <w:rFonts w:hint="eastAsia"/>
        </w:rPr>
        <w:t>　　6.5 日立电气（日本SVG/SVC）</w:t>
      </w:r>
      <w:r>
        <w:rPr>
          <w:rFonts w:hint="eastAsia"/>
        </w:rPr>
        <w:br/>
      </w:r>
      <w:r>
        <w:rPr>
          <w:rFonts w:hint="eastAsia"/>
        </w:rPr>
        <w:t>　　6.6 东芝电气（日本SVG/SVC）</w:t>
      </w:r>
      <w:r>
        <w:rPr>
          <w:rFonts w:hint="eastAsia"/>
        </w:rPr>
        <w:br/>
      </w:r>
      <w:r>
        <w:rPr>
          <w:rFonts w:hint="eastAsia"/>
        </w:rPr>
        <w:t>　　6.7 超导股份（美国SVG）</w:t>
      </w:r>
      <w:r>
        <w:rPr>
          <w:rFonts w:hint="eastAsia"/>
        </w:rPr>
        <w:br/>
      </w:r>
      <w:r>
        <w:rPr>
          <w:rFonts w:hint="eastAsia"/>
        </w:rPr>
        <w:t>　　6.8 通用电气（美国SVC）</w:t>
      </w:r>
      <w:r>
        <w:rPr>
          <w:rFonts w:hint="eastAsia"/>
        </w:rPr>
        <w:br/>
      </w:r>
      <w:r>
        <w:rPr>
          <w:rFonts w:hint="eastAsia"/>
        </w:rPr>
        <w:t>　　6.9 荣信电力（辽宁SVG/SVC）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6.10 思源电气（上海SVG）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　中国SVG/SVC项目投资分析</w:t>
      </w:r>
      <w:r>
        <w:rPr>
          <w:rFonts w:hint="eastAsia"/>
        </w:rPr>
        <w:br/>
      </w:r>
      <w:r>
        <w:rPr>
          <w:rFonts w:hint="eastAsia"/>
        </w:rPr>
        <w:t>　　7.1 SVG/SVC项目机会风险分析</w:t>
      </w:r>
      <w:r>
        <w:rPr>
          <w:rFonts w:hint="eastAsia"/>
        </w:rPr>
        <w:br/>
      </w:r>
      <w:r>
        <w:rPr>
          <w:rFonts w:hint="eastAsia"/>
        </w:rPr>
        <w:t>　　7.2 SVG/SVC项目可行性研究</w:t>
      </w:r>
      <w:r>
        <w:rPr>
          <w:rFonts w:hint="eastAsia"/>
        </w:rPr>
        <w:br/>
      </w:r>
      <w:r>
        <w:rPr>
          <w:rFonts w:hint="eastAsia"/>
        </w:rPr>
        <w:t>　　　　7.2.1 SVC项目投资分析</w:t>
      </w:r>
      <w:r>
        <w:rPr>
          <w:rFonts w:hint="eastAsia"/>
        </w:rPr>
        <w:br/>
      </w:r>
      <w:r>
        <w:rPr>
          <w:rFonts w:hint="eastAsia"/>
        </w:rPr>
        <w:t>　　　　7.2.2 SVG项目投资分析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无功补偿SVG/SVC行业历程</w:t>
      </w:r>
      <w:r>
        <w:rPr>
          <w:rFonts w:hint="eastAsia"/>
        </w:rPr>
        <w:br/>
      </w:r>
      <w:r>
        <w:rPr>
          <w:rFonts w:hint="eastAsia"/>
        </w:rPr>
        <w:t>　　图表 无功补偿SVG/SVC行业生命周期</w:t>
      </w:r>
      <w:r>
        <w:rPr>
          <w:rFonts w:hint="eastAsia"/>
        </w:rPr>
        <w:br/>
      </w:r>
      <w:r>
        <w:rPr>
          <w:rFonts w:hint="eastAsia"/>
        </w:rPr>
        <w:t>　　图表 无功补偿SVG/SVC行业产业链分析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2018-2023年无功补偿SVG/SVC行业市场容量统计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2018-2023年中国无功补偿SVG/SVC行业市场规模及增长情况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2018-2023年中国无功补偿SVG/SVC行业销售收入分析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2018-2023年中国无功补偿SVG/SVC行业盈利情况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2018-2023年中国无功补偿SVG/SVC行业利润总额分析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2018-2023年中国无功补偿SVG/SVC行业企业数量情况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2018-2023年中国无功补偿SVG/SVC行业企业平均规模情况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2018-2023年中国无功补偿SVG/SVC行业竞争力分析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2018-2023年中国无功补偿SVG/SVC行业盈利能力分析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2018-2023年中国无功补偿SVG/SVC行业运营能力分析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2018-2023年中国无功补偿SVG/SVC行业偿债能力分析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2018-2023年中国无功补偿SVG/SVC行业发展能力分析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2018-2023年中国无功补偿SVG/SVC行业经营效益分析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**地区无功补偿SVG/SVC市场规模及增长情况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**地区无功补偿SVG/SVC行业市场需求情况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**地区无功补偿SVG/SVC市场规模及增长情况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**地区无功补偿SVG/SVC行业市场需求情况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**地区无功补偿SVG/SVC市场规模及增长情况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**地区无功补偿SVG/SVC行业市场需求情况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无功补偿SVG/SVC重点企业（二）成长能力情况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2024-2030年中国无功补偿SVG/SVC行业市场容量预测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2024-2030年中国无功补偿SVG/SVC行业市场规模预测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2024-2030年中国无功补偿SVG/SVC市场前景分析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2024-2030年中国无功补偿SVG/SVC行业发展趋势预测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53d3b045a49e7" w:history="1">
        <w:r>
          <w:rPr>
            <w:rStyle w:val="Hyperlink"/>
          </w:rPr>
          <w:t>中国无功补偿SVG/SVC市场研究与前景趋势预测报告（2024-2030年）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53d3b045a49e7" w:history="1">
        <w:r>
          <w:rPr>
            <w:rStyle w:val="Hyperlink"/>
          </w:rPr>
          <w:t>https://www.20087.com/0/53/WuGongBuChangSVCSVGFaZhanQianJing.html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2c4cba8a2a4432" w:history="1">
      <w:r>
        <w:rPr>
          <w:rStyle w:val="Hyperlink"/>
        </w:rPr>
        <w:t>中国无功补偿SVG/SVC市场研究与前景趋势预测报告（2024-2030年）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WuGongBuChangSVCSVGFaZhanQianJing.html" TargetMode="External" Id="R34153d3b045a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WuGongBuChangSVCSVGFaZhanQianJing.html" TargetMode="External" Id="Rdd2c4cba8a2a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2023-08-08T08:04:03Z</dcterms:created>
  <dcterms:modified xsi:type="dcterms:W3CDTF">2023-08-08T09:04:03Z</dcterms:modified>
  <dc:subject>中国无功补偿SVG/SVC市场研究与前景趋势预测报告（2024-2030年）</dc:subject>
  <dc:title>中国无功补偿SVG/SVC市场研究与前景趋势预测报告（2024-2030年）</dc:title>
  <cp:keywords>中国无功补偿SVG/SVC市场研究与前景趋势预测报告（2024-2030年）</cp:keywords>
  <dc:description>中国无功补偿SVG/SVC市场研究与前景趋势预测报告（2024-2030年）</dc:description>
</cp:coreProperties>
</file>