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4f2820d144f2d" w:history="1">
              <w:r>
                <w:rPr>
                  <w:rStyle w:val="Hyperlink"/>
                </w:rPr>
                <w:t>2024-2030年中国mems传感器行业现状研究分析及市场前景预测报告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4f2820d144f2d" w:history="1">
              <w:r>
                <w:rPr>
                  <w:rStyle w:val="Hyperlink"/>
                </w:rPr>
                <w:t>2024-2030年中国mems传感器行业现状研究分析及市场前景预测报告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4f2820d144f2d" w:history="1">
                <w:r>
                  <w:rPr>
                    <w:rStyle w:val="Hyperlink"/>
                  </w:rPr>
                  <w:t>https://www.20087.com/0/33/memsChuanGanQiShiChangDiaoChaBaoGao.html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作为一种重要的传感技术，在汽车、消费电子、医疗等多个领域发挥着关键作用。近年来，随着信息技术的发展和市场需求的增长，mems传感器市场呈现出稳步增长的趋势。目前，不仅传统的加速度计、陀螺仪等传感器保持稳定需求，而且随着技术的进步，新型高性能mems传感器如压力传感器、气体传感器等逐渐受到市场的欢迎。同时，随着消费者对传感器精度和稳定性要求的提高，对mems传感器的性能要求也不断提高，促进了mems传感器技术的不断创新。</w:t>
      </w:r>
      <w:r>
        <w:rPr>
          <w:rFonts w:hint="eastAsia"/>
        </w:rPr>
        <w:br/>
      </w:r>
      <w:r>
        <w:rPr>
          <w:rFonts w:hint="eastAsia"/>
        </w:rPr>
        <w:t>　　未来，mems传感器市场将更加注重技术创新和应用领域的拓展。随着新材料技术的发展，将会有更多高性能、低功耗的mems传感器问世，以满足不同行业的需求。同时，随着物联网技术的应用，集成智能控制、远程监控等功能的mems传感器将成为市场新宠。此外，随着消费者对个性化需求的增加，提供定制化服务将成为mems传感器市场竞争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mems传感器行业社会环境分析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2024年中国mems传感器行业技术环境分析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mems传感器产业发展现状分析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三、净进口统计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2024-2030年中国mems传感器需求与消费状况及预测</w:t>
      </w:r>
      <w:r>
        <w:rPr>
          <w:rFonts w:hint="eastAsia"/>
        </w:rPr>
        <w:br/>
      </w:r>
      <w:r>
        <w:rPr>
          <w:rFonts w:hint="eastAsia"/>
        </w:rPr>
        <w:t>　　第一节 中国mems传感器消费者消费偏好调查分析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中国mems传感器价格分析</w:t>
      </w:r>
      <w:r>
        <w:rPr>
          <w:rFonts w:hint="eastAsia"/>
        </w:rPr>
        <w:br/>
      </w:r>
      <w:r>
        <w:rPr>
          <w:rFonts w:hint="eastAsia"/>
        </w:rPr>
        <w:t>　　第三节 2019-2024年中国mems传感器产量统计分析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2019-2024年中国mems传感器消费量统计分析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2024-2030年中国mems传感器产量预测</w:t>
      </w:r>
      <w:r>
        <w:rPr>
          <w:rFonts w:hint="eastAsia"/>
        </w:rPr>
        <w:br/>
      </w:r>
      <w:r>
        <w:rPr>
          <w:rFonts w:hint="eastAsia"/>
        </w:rPr>
        <w:t>　　第六节 2024-2030年中国mems传感器消费量预测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mems传感器下游产业发展</w:t>
      </w:r>
      <w:r>
        <w:rPr>
          <w:rFonts w:hint="eastAsia"/>
        </w:rPr>
        <w:br/>
      </w:r>
      <w:r>
        <w:rPr>
          <w:rFonts w:hint="eastAsia"/>
        </w:rPr>
        <w:t>　　第一节 mems传感器下游产业构成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一、在军事中的应用</w:t>
      </w:r>
      <w:r>
        <w:rPr>
          <w:rFonts w:hint="eastAsia"/>
        </w:rPr>
        <w:br/>
      </w:r>
      <w:r>
        <w:rPr>
          <w:rFonts w:hint="eastAsia"/>
        </w:rPr>
        <w:t>　　　　二、生物医疗和生物医学方面的应用</w:t>
      </w:r>
      <w:r>
        <w:rPr>
          <w:rFonts w:hint="eastAsia"/>
        </w:rPr>
        <w:br/>
      </w:r>
      <w:r>
        <w:rPr>
          <w:rFonts w:hint="eastAsia"/>
        </w:rPr>
        <w:t>　　　　三、消费电子领域的应用</w:t>
      </w:r>
      <w:r>
        <w:rPr>
          <w:rFonts w:hint="eastAsia"/>
        </w:rPr>
        <w:br/>
      </w:r>
      <w:r>
        <w:rPr>
          <w:rFonts w:hint="eastAsia"/>
        </w:rPr>
        <w:t>　　　　四、汽车领域的应用</w:t>
      </w:r>
      <w:r>
        <w:rPr>
          <w:rFonts w:hint="eastAsia"/>
        </w:rPr>
        <w:br/>
      </w:r>
      <w:r>
        <w:rPr>
          <w:rFonts w:hint="eastAsia"/>
        </w:rPr>
        <w:t>　　第三节 mems传感器下游产业竞争能力比较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2024年中国mems传感器行业市场规模分析及预测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我国mems传感器市场结构分析</w:t>
      </w:r>
      <w:r>
        <w:rPr>
          <w:rFonts w:hint="eastAsia"/>
        </w:rPr>
        <w:br/>
      </w:r>
      <w:r>
        <w:rPr>
          <w:rFonts w:hint="eastAsia"/>
        </w:rPr>
        <w:t>　　第二节 2024年中国mems传感器行业市场规模分析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中国mems传感器行业重点区域发展动态分析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三、无锡</w:t>
      </w:r>
      <w:r>
        <w:rPr>
          <w:rFonts w:hint="eastAsia"/>
        </w:rPr>
        <w:br/>
      </w:r>
      <w:r>
        <w:rPr>
          <w:rFonts w:hint="eastAsia"/>
        </w:rPr>
        <w:t>　　第四节 2024-2030年中国mems传感器行业市场规模预测及建议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mems传感器产业链整合策略研究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第五节 技术路线与发展策略分析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mems传感器企业策略研究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中国mems传感器行业市场价格分析及预测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近几年中国mems传感器行业平均价格趋向分析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2024-2030年中国mems传感器行业价格趋向预测分析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mems传感器重点企业分析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汉威电子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无锡纳微电子有限公司</w:t>
      </w:r>
      <w:r>
        <w:rPr>
          <w:rFonts w:hint="eastAsia"/>
        </w:rPr>
        <w:br/>
      </w:r>
      <w:r>
        <w:rPr>
          <w:rFonts w:hint="eastAsia"/>
        </w:rPr>
        <w:t>　　第四节 北京广微积电科技有限公司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苏州敏芯微电子技术有限公司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宝鸡秦明传感器有限公司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上海芯敏微系统技术有限公司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北京创威纳科技有限公司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江苏英特神斯科技有限公司（intellisense）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深迪半导体（上海）有限公司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无锡美新半导体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2024-2030年中国mems传感器发展前景预测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未来企业竞争格局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mems传感器行业竞争结构分析</w:t>
      </w:r>
      <w:r>
        <w:rPr>
          <w:rFonts w:hint="eastAsia"/>
        </w:rPr>
        <w:br/>
      </w:r>
      <w:r>
        <w:rPr>
          <w:rFonts w:hint="eastAsia"/>
        </w:rPr>
        <w:t>　　第二节 mems传感器行业集中度分析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2024-2030年中国mems传感器行业投资机会与风险预警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2019-2024年居民消费价格总指数（以上年同期为100）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3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 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7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8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9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10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11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12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13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14 2024年全球十大mems厂商营收</w:t>
      </w:r>
      <w:r>
        <w:rPr>
          <w:rFonts w:hint="eastAsia"/>
        </w:rPr>
        <w:br/>
      </w:r>
      <w:r>
        <w:rPr>
          <w:rFonts w:hint="eastAsia"/>
        </w:rPr>
        <w:t>　　图表 15 2019-2024年中国传感器价格指数</w:t>
      </w:r>
      <w:r>
        <w:rPr>
          <w:rFonts w:hint="eastAsia"/>
        </w:rPr>
        <w:br/>
      </w:r>
      <w:r>
        <w:rPr>
          <w:rFonts w:hint="eastAsia"/>
        </w:rPr>
        <w:t>　　图表 16 工业企业规模划分标准</w:t>
      </w:r>
      <w:r>
        <w:rPr>
          <w:rFonts w:hint="eastAsia"/>
        </w:rPr>
        <w:br/>
      </w:r>
      <w:r>
        <w:rPr>
          <w:rFonts w:hint="eastAsia"/>
        </w:rPr>
        <w:t>　　图表 17 2019-2024年歌尔声学股份有限公司主要经济指标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 2019-2024年歌尔声学股份有限公司盈利指标走势图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19 2019-2024年歌尔声学股份有限公司偿债指标走势图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 2019-2024年歌尔声学股份有限公司运营指标走势图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21 2019-2024年歌尔声学股份有限公司成长指标走势图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22 2019-2024年河南汉威电子股份有限公司主要经济指标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 2019-2024年河南汉威电子股份有限公司盈利指标走势图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24 2019-2024年河南汉威电子股份有限公司偿债指标走势图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25 2019-2024年河南汉威电子股份有限公司运营指标走势图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26 2019-2024年河南汉威电子股份有限公司成长指标走势图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27 2019-2024年无锡纳微电子有限公司主要经济指标走势图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28 2019-2024年无锡纳微电子有限公司经营收入走势图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29 2019-2024年无锡纳微电子有限公司盈利指标走势图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 2019-2024年无锡纳微电子有限公司负债情况图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31 2019-2024年无锡纳微电子有限公司负债指标走势图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32 2019-2024年无锡纳微电子有限公司运营能力指标走势图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33 2019-2024年无锡纳微电子有限公司成长能力指标走势图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34 2019-2024年北京广微积电科技有限公司主要经济指标走势图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35 2019-2024年北京广微积电科技有限公司经营收入走势图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36 2019-2024年北京广微积电科技有限公司盈利指标走势图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37 2019-2024年北京广微积电科技有限公司负债情况图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38 2019-2024年北京广微积电科技有限公司负债指标走势图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39 2019-2024年北京广微积电科技有限公司运营能力指标走势图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40 2019-2024年北京广微积电科技有限公司成长能力指标走势图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41 2019-2024年西安中星测控有限公司主要经济指标走势图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42 2019-2024年西安中星测控有限公司经营收入走势图</w:t>
      </w:r>
      <w:r>
        <w:rPr>
          <w:rFonts w:hint="eastAsia"/>
        </w:rPr>
        <w:br/>
      </w:r>
      <w:r>
        <w:rPr>
          <w:rFonts w:hint="eastAsia"/>
        </w:rPr>
        <w:t>　　图表 43 2019-2024年西安中星测控有限公司盈利指标走势图</w:t>
      </w:r>
      <w:r>
        <w:rPr>
          <w:rFonts w:hint="eastAsia"/>
        </w:rPr>
        <w:br/>
      </w:r>
      <w:r>
        <w:rPr>
          <w:rFonts w:hint="eastAsia"/>
        </w:rPr>
        <w:t>　　图表 44 2019-2024年西安中星测控有限公司负债情况图</w:t>
      </w:r>
      <w:r>
        <w:rPr>
          <w:rFonts w:hint="eastAsia"/>
        </w:rPr>
        <w:br/>
      </w:r>
      <w:r>
        <w:rPr>
          <w:rFonts w:hint="eastAsia"/>
        </w:rPr>
        <w:t>　　图表 45 2019-2024年西安中星测控有限公司负债指标走势图</w:t>
      </w:r>
      <w:r>
        <w:rPr>
          <w:rFonts w:hint="eastAsia"/>
        </w:rPr>
        <w:br/>
      </w:r>
      <w:r>
        <w:rPr>
          <w:rFonts w:hint="eastAsia"/>
        </w:rPr>
        <w:t>　　图表 46 2019-2024年西安中星测控有限公司运营能力指标走势图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47 2019-2024年西安中星测控有限公司成长能力指标走势图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48 2019-2024年苏州敏芯微电子技术有限公司主要经济指标走势图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49 2019-2024年苏州敏芯微电子技术有限公司经营收入走势图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50 2019-2024年苏州敏芯微电子技术有限公司盈利指标走势图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51 2019-2024年苏州敏芯微电子技术有限公司负债情况图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52 2019-2024年苏州敏芯微电子技术有限公司负债指标走势图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53 2019-2024年苏州敏芯微电子技术有限公司运营能力指标走势图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54 2019-2024年苏州敏芯微电子技术有限公司成长能力指标走势图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55 2019-2024年重庆金山科技（集团）有限公司主要经济指标走势图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56 2019-2024年重庆金山科技（集团）有限公司经营收入走势图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57 2019-2024年重庆金山科技（集团）有限公司盈利指标走势图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58 2019-2024年重庆金山科技（集团）有限公司负债情况图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59 2019-2024年重庆金山科技（集团）有限公司负债指标走势图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60 2019-2024年重庆金山科技（集团）有限公司运营能力指标走势图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61 2019-2024年重庆金山科技（集团）有限公司成长能力指标走势图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62 2019-2024年北京青鸟元芯微系统科技有限责任公司主要经济指标走势图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63 2019-2024年北京青鸟元芯微系统科技有限责任公司经营收入走势图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64 2019-2024年北京青鸟元芯微系统科技有限责任公司盈利指标走势图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65 2019-2024年北京青鸟元芯微系统科技有限责任公司负债情况图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66 2019-2024年北京青鸟元芯微系统科技有限责任公司负债指标走势图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67 2019-2024年北京青鸟元芯微系统科技有限责任公司运营能力指标走势图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68 2019-2024年北京青鸟元芯微系统科技有限责任公司成长能力指标走势图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69 2019-2024年宝鸡秦明传感器有限公司主要经济指标走势图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70 2019-2024年宝鸡秦明传感器有限公司经营收入走势图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71 2019-2024年宝鸡秦明传感器有限公司盈利指标走势图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72 2019-2024年宝鸡秦明传感器有限公司负债情况图</w:t>
      </w:r>
      <w:r>
        <w:rPr>
          <w:rFonts w:hint="eastAsia"/>
        </w:rPr>
        <w:br/>
      </w:r>
      <w:r>
        <w:rPr>
          <w:rFonts w:hint="eastAsia"/>
        </w:rPr>
        <w:t>　　图表 73 2019-2024年宝鸡秦明传感器有限公司负债指标走势图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74 2019-2024年宝鸡秦明传感器有限公司运营能力指标走势图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75 2019-2024年宝鸡秦明传感器有限公司成长能力指标走势图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76 2019-2024年上海芯敏微系统技术有限公司主要经济指标走势图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77 2019-2024年上海芯敏微系统技术有限公司经营收入走势图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78 2019-2024年上海芯敏微系统技术有限公司盈利指标走势图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79 2019-2024年上海芯敏微系统技术有限公司负债情况图</w:t>
      </w:r>
      <w:r>
        <w:rPr>
          <w:rFonts w:hint="eastAsia"/>
        </w:rPr>
        <w:br/>
      </w:r>
      <w:r>
        <w:rPr>
          <w:rFonts w:hint="eastAsia"/>
        </w:rPr>
        <w:t>　　图表 80 2019-2024年上海芯敏微系统技术有限公司负债指标走势图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81 2019-2024年上海芯敏微系统技术有限公司运营能力指标走势图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82 2019-2024年上海芯敏微系统技术有限公司成长能力指标走势图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83 2019-2024年北京七星华创电子股份有限公司主要经济指标走势图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84 2019-2024年北京七星华创电子股份有限公司经营收入走势图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85 2019-2024年北京七星华创电子股份有限公司盈利指标走势图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86 2019-2024年北京七星华创电子股份有限公司负债情况图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87 2019-2024年北京七星华创电子股份有限公司负债指标走势图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88 2019-2024年北京七星华创电子股份有限公司运营能力指标走势图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89 2019-2024年北京七星华创电子股份有限公司成长能力指标走势图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90 2019-2024年北京创威纳科技有限公司主要经济指标走势图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91 2019-2024年北京创威纳科技有限公司经营收入走势图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92 2019-2024年北京创威纳科技有限公司盈利指标走势图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93 2019-2024年北京创威纳科技有限公司负债情况图</w:t>
      </w:r>
      <w:r>
        <w:rPr>
          <w:rFonts w:hint="eastAsia"/>
        </w:rPr>
        <w:br/>
      </w:r>
      <w:r>
        <w:rPr>
          <w:rFonts w:hint="eastAsia"/>
        </w:rPr>
        <w:t>　　图表 94 2019-2024年北京创威纳科技有限公司负债指标走势图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95 2019-2024年北京创威纳科技有限公司运营能力指标走势图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96 2019-2024年北京创威纳科技有限公司成长能力指标走势图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97 2019-2024年江苏英特神斯科技有限公司主要经济指标走势图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98 2019-2024年江苏英特神斯科技有限公司经营收入走势图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99 2019-2024年江苏英特神斯科技有限公司盈利指标走势图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100 2019-2024年江苏英特神斯科技有限公司负债情况图</w:t>
      </w:r>
      <w:r>
        <w:rPr>
          <w:rFonts w:hint="eastAsia"/>
        </w:rPr>
        <w:br/>
      </w:r>
      <w:r>
        <w:rPr>
          <w:rFonts w:hint="eastAsia"/>
        </w:rPr>
        <w:t>　　图表 101 2019-2024年江苏英特神斯科技有限公司负债指标走势图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102 2019-2024年江苏英特神斯科技有限公司运营能力指标走势图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103 2019-2024年江苏英特神斯科技有限公司成长能力指标走势图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104 2019-2024年深迪半导体（上海）有限公司主要经济指标走势图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105 2019-2024年深迪半导体（上海）有限公司经营收入走势图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106 2019-2024年深迪半导体（上海）有限公司盈利指标走势图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107 2019-2024年深迪半导体（上海）有限公司负债情况图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108 2019-2024年深迪半导体（上海）有限公司负债指标走势图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109 2019-2024年深迪半导体（上海）有限公司运营能力指标走势图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110 2019-2024年深迪半导体（上海）有限公司成长能力指标走势图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111 2019-2024年无锡美新半导体主要经济指标走势图</w:t>
      </w:r>
      <w:r>
        <w:rPr>
          <w:rFonts w:hint="eastAsia"/>
        </w:rPr>
        <w:br/>
      </w:r>
      <w:r>
        <w:rPr>
          <w:rFonts w:hint="eastAsia"/>
        </w:rPr>
        <w:t>　　图表 112 2019-2024年无锡美新半导体经营收入走势图</w:t>
      </w:r>
      <w:r>
        <w:rPr>
          <w:rFonts w:hint="eastAsia"/>
        </w:rPr>
        <w:br/>
      </w:r>
      <w:r>
        <w:rPr>
          <w:rFonts w:hint="eastAsia"/>
        </w:rPr>
        <w:t>　　图表 113 2019-2024年无锡美新半导体盈利指标走势图</w:t>
      </w:r>
      <w:r>
        <w:rPr>
          <w:rFonts w:hint="eastAsia"/>
        </w:rPr>
        <w:br/>
      </w:r>
      <w:r>
        <w:rPr>
          <w:rFonts w:hint="eastAsia"/>
        </w:rPr>
        <w:t>　　图表 114 2019-2024年无锡美新半导体负债情况图</w:t>
      </w:r>
      <w:r>
        <w:rPr>
          <w:rFonts w:hint="eastAsia"/>
        </w:rPr>
        <w:br/>
      </w:r>
      <w:r>
        <w:rPr>
          <w:rFonts w:hint="eastAsia"/>
        </w:rPr>
        <w:t>　　图表 115 2019-2024年无锡美新半导体运营能力指标走势图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116 2019-2024年无锡美新半导体成长能力指标走势图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4f2820d144f2d" w:history="1">
        <w:r>
          <w:rPr>
            <w:rStyle w:val="Hyperlink"/>
          </w:rPr>
          <w:t>2024-2030年中国mems传感器行业现状研究分析及市场前景预测报告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4f2820d144f2d" w:history="1">
        <w:r>
          <w:rPr>
            <w:rStyle w:val="Hyperlink"/>
          </w:rPr>
          <w:t>https://www.20087.com/0/33/memsChuanGanQiShiChangDiaoChaBaoGao.html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1de73f0d4e89" w:history="1">
      <w:r>
        <w:rPr>
          <w:rStyle w:val="Hyperlink"/>
        </w:rPr>
        <w:t>2024-2030年中国mems传感器行业现状研究分析及市场前景预测报告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emsChuanGanQiShiChangDiaoChaBaoGao.html" TargetMode="External" Id="R58f4f2820d1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emsChuanGanQiShiChangDiaoChaBaoGao.html" TargetMode="External" Id="R80ed1de73f0d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2024-01-31T04:16:00Z</dcterms:created>
  <dcterms:modified xsi:type="dcterms:W3CDTF">2024-01-31T05:16:00Z</dcterms:modified>
  <dc:subject>2024-2030年中国mems传感器行业现状研究分析及市场前景预测报告</dc:subject>
  <dc:title>2024-2030年中国mems传感器行业现状研究分析及市场前景预测报告</dc:title>
  <cp:keywords>2024-2030年中国mems传感器行业现状研究分析及市场前景预测报告</cp:keywords>
  <dc:description>2024-2030年中国mems传感器行业现状研究分析及市场前景预测报告</dc:description>
</cp:coreProperties>
</file>