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982a6fbff4618" w:history="1">
              <w:r>
                <w:rPr>
                  <w:rStyle w:val="Hyperlink"/>
                </w:rPr>
                <w:t>2026-2032年中国低延迟通信模块行业市场调研及发展前景分析报告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982a6fbff4618" w:history="1">
              <w:r>
                <w:rPr>
                  <w:rStyle w:val="Hyperlink"/>
                </w:rPr>
                <w:t>2026-2032年中国低延迟通信模块行业市场调研及发展前景分析报告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982a6fbff4618" w:history="1">
                <w:r>
                  <w:rPr>
                    <w:rStyle w:val="Hyperlink"/>
                  </w:rPr>
                  <w:t>https://www.20087.com/0/83/DiYanChiTongXinMoKuaiDeXianZhuangYuFaZhanQianJing.html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低延迟通信模块专为工业自动化、远程手术、云游戏及车联网等实时性敏感场景设计，采用5G URLLC、Wi-Fi 6/7 TSN或专用短距协议（如UWB），端到端延迟可控制在毫秒级。该模块依赖高优先级调度、时间敏感网络（TSN）机制及边缘计算卸载，确保数据包准时交付。技术难点在于多径干扰抑制、时钟同步精度及在高移动性下的链路稳定性，行业正推动确定性网络架构标准化。</w:t>
      </w:r>
      <w:r>
        <w:rPr>
          <w:rFonts w:hint="eastAsia"/>
        </w:rPr>
        <w:br/>
      </w:r>
      <w:r>
        <w:rPr>
          <w:rFonts w:hint="eastAsia"/>
        </w:rPr>
        <w:t>　　未来，低延迟通信模块将向通感一体与语义通信演进。市场调研网认为，通信与感知功能将共享射频前端，实现环境建模与数据传输同步进行；语义通信技术仅传输“意义”而非原始比特，大幅压缩有效延迟。在6G愿景下，太赫兹频段与智能超表面（RIS）将构建超低时延空口；量子密钥分发将保障高安全场景下的实时通信。此外，模块将内置AI推理引擎，实现本地决策闭环；开放无线接入网（O-RAN）架构将促进多厂商互操作。最终，该模块将成为元宇宙、全息通信等下一代应用的基础设施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c982a6fbff4618" w:history="1">
        <w:r>
          <w:rPr>
            <w:rStyle w:val="Hyperlink"/>
          </w:rPr>
          <w:t>2026-2032年中国低延迟通信模块行业市场调研及发展前景分析报告</w:t>
        </w:r>
      </w:hyperlink>
      <w:r>
        <w:rPr>
          <w:rFonts w:hint="eastAsia"/>
        </w:rPr>
        <w:t>》，2025年低延迟通信模块行业市场规模达 亿元，预计2032年市场规模将达 亿元，期间年均复合增长率（CAGR）达 %。报告基于权威数据和长期市场监测，全面分析了低延迟通信模块行业的市场规模、供需状况及竞争格局。报告梳理了低延迟通信模块技术现状与未来方向，预测了市场前景与趋势，并评估了重点企业的表现与地位。同时，报告揭示了低延迟通信模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低延迟通信模块市场概述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按照不同技术类型，低延迟通信模块主要可以分为如下几个类别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中国不同技术类型低延迟通信模块增长趋势2021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蜂窝通信</w:t>
      </w:r>
      <w:r>
        <w:rPr>
          <w:rFonts w:hint="eastAsia"/>
        </w:rPr>
        <w:br/>
      </w:r>
      <w:r>
        <w:rPr>
          <w:rFonts w:hint="eastAsia"/>
        </w:rPr>
        <w:t>　　　　1.2.3 Wi-Fi</w:t>
      </w:r>
      <w:r>
        <w:rPr>
          <w:rFonts w:hint="eastAsia"/>
        </w:rPr>
        <w:br/>
      </w:r>
      <w:r>
        <w:rPr>
          <w:rFonts w:hint="eastAsia"/>
        </w:rPr>
        <w:t>　　　　1.2.4 蓝牙</w:t>
      </w:r>
      <w:r>
        <w:rPr>
          <w:rFonts w:hint="eastAsia"/>
        </w:rPr>
        <w:br/>
      </w:r>
      <w:r>
        <w:rPr>
          <w:rFonts w:hint="eastAsia"/>
        </w:rPr>
        <w:t>　　　　1.2.5 UWB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按照不同结构类型，低延迟通信模块主要可以分为如下几个类别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中国不同结构类型低延迟通信模块增长趋势2021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无线</w:t>
      </w:r>
      <w:r>
        <w:rPr>
          <w:rFonts w:hint="eastAsia"/>
        </w:rPr>
        <w:br/>
      </w:r>
      <w:r>
        <w:rPr>
          <w:rFonts w:hint="eastAsia"/>
        </w:rPr>
        <w:t>　　　　1.3.3 有线</w:t>
      </w:r>
      <w:r>
        <w:rPr>
          <w:rFonts w:hint="eastAsia"/>
        </w:rPr>
        <w:br/>
      </w:r>
      <w:r>
        <w:rPr>
          <w:rFonts w:hint="eastAsia"/>
        </w:rPr>
        <w:t>　　1.4 按照不同距离类型，低延迟通信模块主要可以分为如下几个类别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中国不同距离类型低延迟通信模块增长趋势2021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短距离</w:t>
      </w:r>
      <w:r>
        <w:rPr>
          <w:rFonts w:hint="eastAsia"/>
        </w:rPr>
        <w:br/>
      </w:r>
      <w:r>
        <w:rPr>
          <w:rFonts w:hint="eastAsia"/>
        </w:rPr>
        <w:t>　　　　1.4.3 中距离</w:t>
      </w:r>
      <w:r>
        <w:rPr>
          <w:rFonts w:hint="eastAsia"/>
        </w:rPr>
        <w:br/>
      </w:r>
      <w:r>
        <w:rPr>
          <w:rFonts w:hint="eastAsia"/>
        </w:rPr>
        <w:t>　　　　1.4.4 广域</w:t>
      </w:r>
      <w:r>
        <w:rPr>
          <w:rFonts w:hint="eastAsia"/>
        </w:rPr>
        <w:br/>
      </w:r>
      <w:r>
        <w:rPr>
          <w:rFonts w:hint="eastAsia"/>
        </w:rPr>
        <w:t>　　1.5 从不同应用，低延迟通信模块主要包括如下几个方面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中国不同应用低延迟通信模块增长趋势2021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中国低延迟通信模块发展现状及未来趋势（2021-2032）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中国市场低延迟通信模块收入及增长率（2021-2032）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中国市场低延迟通信模块销量及增长率（2021-2032）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中国市场主要低延迟通信模块厂商分析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中国市场主要厂商低延迟通信模块销量及市场占有率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中国市场主要厂商低延迟通信模块销量（2021-2026）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中国市场主要厂商低延迟通信模块销量市场份额（2021-2026）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中国市场主要厂商低延迟通信模块收入及市场占有率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中国市场主要厂商低延迟通信模块收入（2021-2026）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中国市场主要厂商低延迟通信模块收入市场份额（2021-2026）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2025年中国市场主要厂商低延迟通信模块收入排名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中国市场主要厂商低延迟通信模块价格（2021-2026）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中国市场主要厂商低延迟通信模块总部及产地分布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中国市场主要厂商成立时间及低延迟通信模块商业化日期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中国市场主要厂商低延迟通信模块产品类型及应用</w:t>
      </w:r>
      <w:r>
        <w:rPr>
          <w:rFonts w:hint="eastAsia"/>
        </w:rPr>
        <w:br/>
      </w:r>
      <w:r>
        <w:rPr>
          <w:rFonts w:hint="eastAsia"/>
        </w:rPr>
        <w:t>　　2.7 低延迟通信模块行业集中度、竞争程度分析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低延迟通信模块行业集中度分析：2025年中国Top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中国市场低延迟通信模块第一梯队、第二梯队和第三梯队厂商（品牌）及2025年市场份额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重点企业（20）在中国市场低延迟通信模块销量、收入、价格及毛利率（2021-2026）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不同技术类型低延迟通信模块分析</w:t>
      </w:r>
      <w:r>
        <w:rPr>
          <w:rFonts w:hint="eastAsia"/>
        </w:rPr>
        <w:br/>
      </w:r>
      <w:r>
        <w:rPr>
          <w:rFonts w:hint="eastAsia"/>
        </w:rPr>
        <w:t>　　4.1 中国市场不同技术类型低延迟通信模块销量（2021-2032）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中国市场不同技术类型低延迟通信模块销量及市场份额（2021-2026）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中国市场不同技术类型低延迟通信模块销量预测（2027-2032）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中国市场不同技术类型低延迟通信模块规模（2021-2032）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中国市场不同技术类型低延迟通信模块规模及市场份额（2021-2026）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中国市场不同技术类型低延迟通信模块规模预测（2027-2032）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中国市场不同技术类型低延迟通信模块价格走势（2021-2032）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不同应用低延迟通信模块分析</w:t>
      </w:r>
      <w:r>
        <w:rPr>
          <w:rFonts w:hint="eastAsia"/>
        </w:rPr>
        <w:br/>
      </w:r>
      <w:r>
        <w:rPr>
          <w:rFonts w:hint="eastAsia"/>
        </w:rPr>
        <w:t>　　5.1 中国市场不同应用低延迟通信模块销量（2021-2032）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中国市场不同应用低延迟通信模块销量及市场份额（2021-2026）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中国市场不同应用低延迟通信模块销量预测（2027-2032）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中国市场不同应用低延迟通信模块规模（2021-2032）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中国市场不同应用低延迟通信模块规模及市场份额（2021-2026）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中国市场不同应用低延迟通信模块规模预测（2027-2032）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中国市场不同应用低延迟通信模块价格走势（2021-2032）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低延迟通信模块行业发展分析---发展趋势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低延迟通信模块行业发展分析---厂商壁垒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低延迟通信模块行业发展分析---驱动因素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低延迟通信模块行业发展分析---制约因素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低延迟通信模块中国企业SWOT分析</w:t>
      </w:r>
      <w:r>
        <w:rPr>
          <w:rFonts w:hint="eastAsia"/>
        </w:rPr>
        <w:br/>
      </w:r>
      <w:r>
        <w:rPr>
          <w:rFonts w:hint="eastAsia"/>
        </w:rPr>
        <w:t>　　6.6 低延迟通信模块行业发展分析---行业政策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低延迟通信模块行业产业链简介</w:t>
      </w:r>
      <w:r>
        <w:rPr>
          <w:rFonts w:hint="eastAsia"/>
        </w:rPr>
        <w:br/>
      </w:r>
      <w:r>
        <w:rPr>
          <w:rFonts w:hint="eastAsia"/>
        </w:rPr>
        <w:t>　　7.2 低延迟通信模块产业链分析-上游</w:t>
      </w:r>
      <w:r>
        <w:rPr>
          <w:rFonts w:hint="eastAsia"/>
        </w:rPr>
        <w:br/>
      </w:r>
      <w:r>
        <w:rPr>
          <w:rFonts w:hint="eastAsia"/>
        </w:rPr>
        <w:t>　　7.3 低延迟通信模块产业链分析-中游</w:t>
      </w:r>
      <w:r>
        <w:rPr>
          <w:rFonts w:hint="eastAsia"/>
        </w:rPr>
        <w:br/>
      </w:r>
      <w:r>
        <w:rPr>
          <w:rFonts w:hint="eastAsia"/>
        </w:rPr>
        <w:t>　　7.4 低延迟通信模块产业链分析-下游</w:t>
      </w:r>
      <w:r>
        <w:rPr>
          <w:rFonts w:hint="eastAsia"/>
        </w:rPr>
        <w:br/>
      </w:r>
      <w:r>
        <w:rPr>
          <w:rFonts w:hint="eastAsia"/>
        </w:rPr>
        <w:t>　　7.5 低延迟通信模块行业采购模式</w:t>
      </w:r>
      <w:r>
        <w:rPr>
          <w:rFonts w:hint="eastAsia"/>
        </w:rPr>
        <w:br/>
      </w:r>
      <w:r>
        <w:rPr>
          <w:rFonts w:hint="eastAsia"/>
        </w:rPr>
        <w:t>　　7.6 低延迟通信模块行业生产模式</w:t>
      </w:r>
      <w:r>
        <w:rPr>
          <w:rFonts w:hint="eastAsia"/>
        </w:rPr>
        <w:br/>
      </w:r>
      <w:r>
        <w:rPr>
          <w:rFonts w:hint="eastAsia"/>
        </w:rPr>
        <w:t>　　7.7 低延迟通信模块行业销售模式及销售渠道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中国本土低延迟通信模块产能、产量分析</w:t>
      </w:r>
      <w:r>
        <w:rPr>
          <w:rFonts w:hint="eastAsia"/>
        </w:rPr>
        <w:br/>
      </w:r>
      <w:r>
        <w:rPr>
          <w:rFonts w:hint="eastAsia"/>
        </w:rPr>
        <w:t>　　8.1 中国低延迟通信模块供需现状及预测（2021-2032）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中国低延迟通信模块产能、产量、产能利用率及发展趋势（2021-2032）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中国低延迟通信模块产量、市场需求量及发展趋势（2021-2032）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中国低延迟通信模块进出口分析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中国市场低延迟通信模块主要进口来源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中国市场低延迟通信模块主要出口目的地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不同技术类型低延迟通信模块市场规模2021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不同结构类型低延迟通信模块市场规模2021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不同距离类型低延迟通信模块市场规模2021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不同应用低延迟通信模块市场规模2021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中国市场主要厂商低延迟通信模块销量（2021-2026）&amp;（百万件）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中国市场主要厂商低延迟通信模块销量市场份额（2021-2026）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中国市场主要厂商低延迟通信模块收入（2021-2026）&amp;（万元）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中国市场主要厂商低延迟通信模块收入份额（2021-2026）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2025年中国主要生产商低延迟通信模块收入排名（万元）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中国市场主要厂商低延迟通信模块价格（2021-2026）&amp;（元/件）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中国市场主要厂商低延迟通信模块总部及产地分布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中国市场主要厂商成立时间及低延迟通信模块商业化日期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中国市场主要厂商低延迟通信模块产品类型及应用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2025年中国市场低延迟通信模块主要厂商市场地位（第一梯队、第二梯队和第三梯队）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低延迟通信模块市场投资、并购等现状分析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低延迟通信模块生产基地、总部、竞争对手及市场地位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低延迟通信模块产品规格、参数及市场应用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低延迟通信模块销量（百万件）、收入（万元）、价格（元/件）及毛利率（2021-2026）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中国市场不同技术类型低延迟通信模块销量（2021-2026）&amp;（百万件）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117： 中国市场不同技术类型低延迟通信模块销量市场份额（2021-2026）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中国市场不同技术类型低延迟通信模块销量预测（2027-2032）&amp;（百万件）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119： 中国市场不同技术类型低延迟通信模块销量市场份额预测（2027-2032）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中国市场不同技术类型低延迟通信模块规模（2021-2026）&amp;（万元）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中国市场不同技术类型低延迟通信模块规模市场份额（2021-2026）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中国市场不同技术类型低延迟通信模块规模预测（2027-2032）&amp;（万元）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中国市场不同技术类型低延迟通信模块规模市场份额预测（2027-2032）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中国市场不同应用低延迟通信模块销量（2021-2026）&amp;（百万件）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中国市场不同应用低延迟通信模块销量市场份额（2021-2026）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中国市场不同应用低延迟通信模块销量预测（2027-2032）&amp;（百万件）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127： 中国市场不同应用低延迟通信模块销量市场份额预测（2027-2032）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中国市场不同应用低延迟通信模块规模（2021-2026）&amp;（万元）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中国市场不同应用低延迟通信模块规模市场份额（2021-2026）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中国市场不同应用低延迟通信模块规模预测（2027-2032）&amp;（万元）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中国市场不同应用低延迟通信模块规模市场份额预测（2027-2032）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低延迟通信模块行业发展分析---发展趋势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低延迟通信模块行业发展分析---厂商壁垒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低延迟通信模块行业发展分析---驱动因素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低延迟通信模块行业发展分析---制约因素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低延迟通信模块行业相关重点政策一览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低延迟通信模块行业供应链分析</w:t>
      </w:r>
      <w:r>
        <w:rPr>
          <w:rFonts w:hint="eastAsia"/>
        </w:rPr>
        <w:br/>
      </w:r>
      <w:r>
        <w:rPr>
          <w:rFonts w:hint="eastAsia"/>
        </w:rPr>
        <w:t>　　表 138： 低延迟通信模块上游原料供应商</w:t>
      </w:r>
      <w:r>
        <w:rPr>
          <w:rFonts w:hint="eastAsia"/>
        </w:rPr>
        <w:br/>
      </w:r>
      <w:r>
        <w:rPr>
          <w:rFonts w:hint="eastAsia"/>
        </w:rPr>
        <w:t>　　表 139： 低延迟通信模块行业主要下游客户</w:t>
      </w:r>
      <w:r>
        <w:rPr>
          <w:rFonts w:hint="eastAsia"/>
        </w:rPr>
        <w:br/>
      </w:r>
      <w:r>
        <w:rPr>
          <w:rFonts w:hint="eastAsia"/>
        </w:rPr>
        <w:t>　　表 140： 低延迟通信模块典型经销商</w:t>
      </w:r>
      <w:r>
        <w:rPr>
          <w:rFonts w:hint="eastAsia"/>
        </w:rPr>
        <w:br/>
      </w:r>
      <w:r>
        <w:rPr>
          <w:rFonts w:hint="eastAsia"/>
        </w:rPr>
        <w:t>　　表 141： 中国低延迟通信模块产量、销量、进口量及出口量（2021-2026）&amp;（百万件）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142： 中国低延迟通信模块产量、销量、进口量及出口量预测（2027-2032）&amp;（百万件）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143： 中国市场低延迟通信模块主要进口来源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中国市场低延迟通信模块主要出口目的地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低延迟通信模块产品图片</w:t>
      </w:r>
      <w:r>
        <w:rPr>
          <w:rFonts w:hint="eastAsia"/>
        </w:rPr>
        <w:br/>
      </w:r>
      <w:r>
        <w:rPr>
          <w:rFonts w:hint="eastAsia"/>
        </w:rPr>
        <w:t>　　图 2： 中国不同技术类型低延迟通信模块市场规模市场份额2025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蜂窝通信产品图片</w:t>
      </w:r>
      <w:r>
        <w:rPr>
          <w:rFonts w:hint="eastAsia"/>
        </w:rPr>
        <w:br/>
      </w:r>
      <w:r>
        <w:rPr>
          <w:rFonts w:hint="eastAsia"/>
        </w:rPr>
        <w:t>　　图 4： Wi-Fi产品图片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UWB产品图片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中国不同结构类型低延迟通信模块市场规模市场份额2025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无线产品图片</w:t>
      </w:r>
      <w:r>
        <w:rPr>
          <w:rFonts w:hint="eastAsia"/>
        </w:rPr>
        <w:br/>
      </w:r>
      <w:r>
        <w:rPr>
          <w:rFonts w:hint="eastAsia"/>
        </w:rPr>
        <w:t>　　图 10： 有线产品图片</w:t>
      </w:r>
      <w:r>
        <w:rPr>
          <w:rFonts w:hint="eastAsia"/>
        </w:rPr>
        <w:br/>
      </w:r>
      <w:r>
        <w:rPr>
          <w:rFonts w:hint="eastAsia"/>
        </w:rPr>
        <w:t>　　图 11： 中国不同距离类型低延迟通信模块市场规模市场份额2025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短距离产品图片</w:t>
      </w:r>
      <w:r>
        <w:rPr>
          <w:rFonts w:hint="eastAsia"/>
        </w:rPr>
        <w:br/>
      </w:r>
      <w:r>
        <w:rPr>
          <w:rFonts w:hint="eastAsia"/>
        </w:rPr>
        <w:t>　　图 13： 中距离产品图片</w:t>
      </w:r>
      <w:r>
        <w:rPr>
          <w:rFonts w:hint="eastAsia"/>
        </w:rPr>
        <w:br/>
      </w:r>
      <w:r>
        <w:rPr>
          <w:rFonts w:hint="eastAsia"/>
        </w:rPr>
        <w:t>　　图 14： 广域产品图片</w:t>
      </w:r>
      <w:r>
        <w:rPr>
          <w:rFonts w:hint="eastAsia"/>
        </w:rPr>
        <w:br/>
      </w:r>
      <w:r>
        <w:rPr>
          <w:rFonts w:hint="eastAsia"/>
        </w:rPr>
        <w:t>　　图 15： 中国不同应用低延迟通信模块市场份额2025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工业自动化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中国市场低延迟通信模块市场规模，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中国市场低延迟通信模块收入及增长率（2021-2032）&amp;（万元）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中国市场低延迟通信模块销量及增长率（2021-2032）&amp;（百万件）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2025年中国市场主要厂商低延迟通信模块销量市场份额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2025年中国市场主要厂商低延迟通信模块收入市场份额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2025年中国市场前五大厂商低延迟通信模块市场份额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2025年中国市场低延迟通信模块第一梯队、第二梯队和第三梯队厂商（品牌）及市场份额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中国市场不同技术类型低延迟通信模块价格走势（2021-2032）&amp;（元/件）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中国市场不同应用低延迟通信模块价格走势（2021-2032）&amp;（元/件）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低延迟通信模块中国企业SWOT分析</w:t>
      </w:r>
      <w:r>
        <w:rPr>
          <w:rFonts w:hint="eastAsia"/>
        </w:rPr>
        <w:br/>
      </w:r>
      <w:r>
        <w:rPr>
          <w:rFonts w:hint="eastAsia"/>
        </w:rPr>
        <w:t>　　图 30： 低延迟通信模块产业链</w:t>
      </w:r>
      <w:r>
        <w:rPr>
          <w:rFonts w:hint="eastAsia"/>
        </w:rPr>
        <w:br/>
      </w:r>
      <w:r>
        <w:rPr>
          <w:rFonts w:hint="eastAsia"/>
        </w:rPr>
        <w:t>　　图 31： 低延迟通信模块行业采购模式分析</w:t>
      </w:r>
      <w:r>
        <w:rPr>
          <w:rFonts w:hint="eastAsia"/>
        </w:rPr>
        <w:br/>
      </w:r>
      <w:r>
        <w:rPr>
          <w:rFonts w:hint="eastAsia"/>
        </w:rPr>
        <w:t>　　图 32： 低延迟通信模块行业生产模式分析</w:t>
      </w:r>
      <w:r>
        <w:rPr>
          <w:rFonts w:hint="eastAsia"/>
        </w:rPr>
        <w:br/>
      </w:r>
      <w:r>
        <w:rPr>
          <w:rFonts w:hint="eastAsia"/>
        </w:rPr>
        <w:t>　　图 33： 低延迟通信模块行业销售模式分析</w:t>
      </w:r>
      <w:r>
        <w:rPr>
          <w:rFonts w:hint="eastAsia"/>
        </w:rPr>
        <w:br/>
      </w:r>
      <w:r>
        <w:rPr>
          <w:rFonts w:hint="eastAsia"/>
        </w:rPr>
        <w:t>　　图 34： 中国低延迟通信模块产能、产量、产能利用率及发展趋势（2021-2032）&amp;（百万件）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中国低延迟通信模块产量、市场需求量及发展趋势（2021-2032）&amp;（百万件）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982a6fbff4618" w:history="1">
        <w:r>
          <w:rPr>
            <w:rStyle w:val="Hyperlink"/>
          </w:rPr>
          <w:t>2026-2032年中国低延迟通信模块行业市场调研及发展前景分析报告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982a6fbff4618" w:history="1">
        <w:r>
          <w:rPr>
            <w:rStyle w:val="Hyperlink"/>
          </w:rPr>
          <w:t>https://www.20087.com/0/83/DiYanChiTongXinMoKuaiDeXianZhuangYuFaZhanQianJing.html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849c80e62463c" w:history="1">
      <w:r>
        <w:rPr>
          <w:rStyle w:val="Hyperlink"/>
        </w:rPr>
        <w:t>2026-2032年中国低延迟通信模块行业市场调研及发展前景分析报告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YanChiTongXinMoKuaiDeXianZhuangYuFaZhanQianJing.html" TargetMode="External" Id="R13c982a6fbff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YanChiTongXinMoKuaiDeXianZhuangYuFaZhanQianJing.html" TargetMode="External" Id="Rc1c849c80e62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2026-03-27T03:57:48Z</dcterms:created>
  <dcterms:modified xsi:type="dcterms:W3CDTF">2026-03-27T04:57:48Z</dcterms:modified>
  <dc:subject>2026-2032年中国低延迟通信模块行业市场调研及发展前景分析报告</dc:subject>
  <dc:title>2026-2032年中国低延迟通信模块行业市场调研及发展前景分析报告</dc:title>
  <cp:keywords>2026-2032年中国低延迟通信模块行业市场调研及发展前景分析报告</cp:keywords>
  <dc:description>2026-2032年中国低延迟通信模块行业市场调研及发展前景分析报告</dc:description>
</cp:coreProperties>
</file>