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bf46b283a44ca" w:history="1">
              <w:r>
                <w:rPr>
                  <w:rStyle w:val="Hyperlink"/>
                </w:rPr>
                <w:t>2026-2032年中国超稳微波系统发展现状及市场前景预测报告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bf46b283a44ca" w:history="1">
              <w:r>
                <w:rPr>
                  <w:rStyle w:val="Hyperlink"/>
                </w:rPr>
                <w:t>2026-2032年中国超稳微波系统发展现状及市场前景预测报告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bf46b283a44ca" w:history="1">
                <w:r>
                  <w:rPr>
                    <w:rStyle w:val="Hyperlink"/>
                  </w:rPr>
                  <w:t>https://www.20087.com/0/73/ChaoWenWeiBoXiTongFaZhanQianJing.html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稳微波系统是一类基于高精度振荡器、低噪声放大及相位锁定技术构建的微波信号发生与处理平台，旨在提供极低相位噪声、极高频率稳定度及长期可靠性的微波参考信号。超稳微波系统广泛应用于深空探测、卫星导航、射电天文、量子计算及精密雷达等对时间频率基准有严苛要求的领域。通过采用高Q值谐振腔、低温冷却技术及先进锁相环架构，超稳微波系统能够有效抑制环境扰动与器件老化带来的频率漂移，确保信号在长时间尺度下的相位相干性与频谱纯度。作为现代精密测量与通信系统的“心脏”，超稳微波系统的性能直接决定了整个系统的探测灵敏度、定位精度与通信质量。</w:t>
      </w:r>
      <w:r>
        <w:rPr>
          <w:rFonts w:hint="eastAsia"/>
        </w:rPr>
        <w:br/>
      </w:r>
      <w:r>
        <w:rPr>
          <w:rFonts w:hint="eastAsia"/>
        </w:rPr>
        <w:t>　　未来，超稳微波系统将向更高集成度、更低功耗及更强环境适应性方向持续突破。市场调研网认为，基于硅光子学与光子集成电路的微波光子学技术，将实现微波信号的光域生成、传输与处理，大幅降低系统体积与电磁干扰，提升抗干扰能力与带宽潜力。同时，人工智能与自适应补偿算法的引入，将使系统具备实时环境感知与动态误差校正能力，进一步延长稳定工作时间并降低维护需求。在量子技术快速发展的背景下，超稳微波系统将与量子传感器、原子钟等深度耦合，构建天地一体化的超高精度时空基准网络。此外，随着新材料与新工艺的成熟，系统在极端温度、强振动等恶劣环境下的可靠性将大大提升，为下一代空间探索、6G通信及国家战略安全提供不可替代的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1bf46b283a44ca" w:history="1">
        <w:r>
          <w:rPr>
            <w:rStyle w:val="Hyperlink"/>
          </w:rPr>
          <w:t>2026-2032年中国超稳微波系统发展现状及市场前景预测报告</w:t>
        </w:r>
      </w:hyperlink>
      <w:r>
        <w:rPr>
          <w:rFonts w:hint="eastAsia"/>
        </w:rPr>
        <w:t>》，2025年超稳微波系统行业市场规模达 亿元，预计2032年市场规模将达 亿元，期间年均复合增长率（CAGR）达 %。报告基于国家统计局及相关行业协会的权威数据，系统分析了超稳微波系统行业的市场规模、产业链结构及技术现状，并对超稳微波系统发展趋势与市场前景进行了科学预测。报告重点解读了行业重点企业的竞争策略与品牌影响力，全面评估了超稳微波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超稳微波系统市场概述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按照不同产品类型，超稳微波系统主要可以分为如下几个类别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中国不同产品类型超稳微波系统增长趋势2021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机架式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按照不同输出频率范围，超稳微波系统主要可以分为如下几个类别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中国不同输出频率范围超稳微波系统增长趋势2021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&lt;6 GHz</w:t>
      </w:r>
      <w:r>
        <w:rPr>
          <w:rFonts w:hint="eastAsia"/>
        </w:rPr>
        <w:br/>
      </w:r>
      <w:r>
        <w:rPr>
          <w:rFonts w:hint="eastAsia"/>
        </w:rPr>
        <w:t>　　　　1.3.3 6–20 GHz</w:t>
      </w:r>
      <w:r>
        <w:rPr>
          <w:rFonts w:hint="eastAsia"/>
        </w:rPr>
        <w:br/>
      </w:r>
      <w:r>
        <w:rPr>
          <w:rFonts w:hint="eastAsia"/>
        </w:rPr>
        <w:t>　　　　1.3.4 20–67 GHz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从不同应用，超稳微波系统主要包括如下几个方面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中国不同应用超稳微波系统增长趋势2021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国家计量机构</w:t>
      </w:r>
      <w:r>
        <w:rPr>
          <w:rFonts w:hint="eastAsia"/>
        </w:rPr>
        <w:br/>
      </w:r>
      <w:r>
        <w:rPr>
          <w:rFonts w:hint="eastAsia"/>
        </w:rPr>
        <w:t>　　　　1.4.3 国家实验室与科研院所</w:t>
      </w:r>
      <w:r>
        <w:rPr>
          <w:rFonts w:hint="eastAsia"/>
        </w:rPr>
        <w:br/>
      </w:r>
      <w:r>
        <w:rPr>
          <w:rFonts w:hint="eastAsia"/>
        </w:rPr>
        <w:t>　　　　1.4.4 量子计算公司</w:t>
      </w:r>
      <w:r>
        <w:rPr>
          <w:rFonts w:hint="eastAsia"/>
        </w:rPr>
        <w:br/>
      </w:r>
      <w:r>
        <w:rPr>
          <w:rFonts w:hint="eastAsia"/>
        </w:rPr>
        <w:t>　　　　1.4.5 量子传感设备商</w:t>
      </w:r>
      <w:r>
        <w:rPr>
          <w:rFonts w:hint="eastAsia"/>
        </w:rPr>
        <w:br/>
      </w:r>
      <w:r>
        <w:rPr>
          <w:rFonts w:hint="eastAsia"/>
        </w:rPr>
        <w:t>　　　　1.4.6 高校</w:t>
      </w:r>
      <w:r>
        <w:rPr>
          <w:rFonts w:hint="eastAsia"/>
        </w:rPr>
        <w:br/>
      </w:r>
      <w:r>
        <w:rPr>
          <w:rFonts w:hint="eastAsia"/>
        </w:rPr>
        <w:t>　　　　1.4.7 国防与航空航天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中国超稳微波系统发展现状及未来趋势（2021-2032）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中国市场超稳微波系统收入及增长率（2021-2032）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中国市场超稳微波系统销量及增长率（2021-2032）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中国市场主要超稳微波系统厂商分析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中国市场主要厂商超稳微波系统销量及市场占有率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中国市场主要厂商超稳微波系统销量（2021-2026）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中国市场主要厂商超稳微波系统销量市场份额（2021-2026）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中国市场主要厂商超稳微波系统收入及市场占有率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中国市场主要厂商超稳微波系统收入（2021-2026）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中国市场主要厂商超稳微波系统收入市场份额（2021-2026）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2025年中国市场主要厂商超稳微波系统收入排名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中国市场主要厂商超稳微波系统价格（2021-2026）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中国市场主要厂商超稳微波系统总部及产地分布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中国市场主要厂商成立时间及超稳微波系统商业化日期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中国市场主要厂商超稳微波系统产品类型及应用</w:t>
      </w:r>
      <w:r>
        <w:rPr>
          <w:rFonts w:hint="eastAsia"/>
        </w:rPr>
        <w:br/>
      </w:r>
      <w:r>
        <w:rPr>
          <w:rFonts w:hint="eastAsia"/>
        </w:rPr>
        <w:t>　　2.7 超稳微波系统行业集中度、竞争程度分析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超稳微波系统行业集中度分析：2025年中国Top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中国市场超稳微波系统第一梯队、第二梯队和第三梯队厂商（品牌）及2025年市场份额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不同产品类型超稳微波系统分析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中国市场不同产品类型超稳微波系统销量（2021-2032）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中国市场不同产品类型超稳微波系统销量及市场份额（2021-2026）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中国市场不同产品类型超稳微波系统销量预测（2027-2032）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中国市场不同产品类型超稳微波系统规模（2021-2032）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中国市场不同产品类型超稳微波系统规模及市场份额（2021-2026）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中国市场不同产品类型超稳微波系统规模预测（2027-2032）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中国市场不同产品类型超稳微波系统价格走势（2021-2032）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不同应用超稳微波系统分析</w:t>
      </w:r>
      <w:r>
        <w:rPr>
          <w:rFonts w:hint="eastAsia"/>
        </w:rPr>
        <w:br/>
      </w:r>
      <w:r>
        <w:rPr>
          <w:rFonts w:hint="eastAsia"/>
        </w:rPr>
        <w:t>　　5.1 中国市场不同应用超稳微波系统销量（2021-2032）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中国市场不同应用超稳微波系统销量及市场份额（2021-2026）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中国市场不同应用超稳微波系统销量预测（2027-2032）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中国市场不同应用超稳微波系统规模（2021-2032）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中国市场不同应用超稳微波系统规模及市场份额（2021-2026）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中国市场不同应用超稳微波系统规模预测（2027-2032）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中国市场不同应用超稳微波系统价格走势（2021-2032）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超稳微波系统行业发展分析---发展趋势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超稳微波系统行业发展分析---厂商壁垒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超稳微波系统行业发展分析---驱动因素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超稳微波系统行业发展分析---制约因素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超稳微波系统中国企业SWOT分析</w:t>
      </w:r>
      <w:r>
        <w:rPr>
          <w:rFonts w:hint="eastAsia"/>
        </w:rPr>
        <w:br/>
      </w:r>
      <w:r>
        <w:rPr>
          <w:rFonts w:hint="eastAsia"/>
        </w:rPr>
        <w:t>　　6.6 超稳微波系统行业发展分析---行业政策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超稳微波系统行业产业链简介</w:t>
      </w:r>
      <w:r>
        <w:rPr>
          <w:rFonts w:hint="eastAsia"/>
        </w:rPr>
        <w:br/>
      </w:r>
      <w:r>
        <w:rPr>
          <w:rFonts w:hint="eastAsia"/>
        </w:rPr>
        <w:t>　　7.2 超稳微波系统产业链分析-上游</w:t>
      </w:r>
      <w:r>
        <w:rPr>
          <w:rFonts w:hint="eastAsia"/>
        </w:rPr>
        <w:br/>
      </w:r>
      <w:r>
        <w:rPr>
          <w:rFonts w:hint="eastAsia"/>
        </w:rPr>
        <w:t>　　7.3 超稳微波系统产业链分析-中游</w:t>
      </w:r>
      <w:r>
        <w:rPr>
          <w:rFonts w:hint="eastAsia"/>
        </w:rPr>
        <w:br/>
      </w:r>
      <w:r>
        <w:rPr>
          <w:rFonts w:hint="eastAsia"/>
        </w:rPr>
        <w:t>　　7.4 超稳微波系统产业链分析-下游</w:t>
      </w:r>
      <w:r>
        <w:rPr>
          <w:rFonts w:hint="eastAsia"/>
        </w:rPr>
        <w:br/>
      </w:r>
      <w:r>
        <w:rPr>
          <w:rFonts w:hint="eastAsia"/>
        </w:rPr>
        <w:t>　　7.5 超稳微波系统行业采购模式</w:t>
      </w:r>
      <w:r>
        <w:rPr>
          <w:rFonts w:hint="eastAsia"/>
        </w:rPr>
        <w:br/>
      </w:r>
      <w:r>
        <w:rPr>
          <w:rFonts w:hint="eastAsia"/>
        </w:rPr>
        <w:t>　　7.6 超稳微波系统行业生产模式</w:t>
      </w:r>
      <w:r>
        <w:rPr>
          <w:rFonts w:hint="eastAsia"/>
        </w:rPr>
        <w:br/>
      </w:r>
      <w:r>
        <w:rPr>
          <w:rFonts w:hint="eastAsia"/>
        </w:rPr>
        <w:t>　　7.7 超稳微波系统行业销售模式及销售渠道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中国本土超稳微波系统产能、产量分析</w:t>
      </w:r>
      <w:r>
        <w:rPr>
          <w:rFonts w:hint="eastAsia"/>
        </w:rPr>
        <w:br/>
      </w:r>
      <w:r>
        <w:rPr>
          <w:rFonts w:hint="eastAsia"/>
        </w:rPr>
        <w:t>　　8.1 中国超稳微波系统供需现状及预测（2021-2032）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中国超稳微波系统产能、产量、产能利用率及发展趋势（2021-2032）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中国超稳微波系统产量、市场需求量及发展趋势（2021-2032）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中国超稳微波系统进出口分析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中国市场超稳微波系统主要进口来源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中国市场超稳微波系统主要出口目的地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不同产品类型超稳微波系统市场规模2021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不同输出频率范围超稳微波系统市场规模2021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不同应用超稳微波系统市场规模2021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中国市场主要厂商超稳微波系统销量（2021-2026）&amp;（台）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中国市场主要厂商超稳微波系统销量市场份额（2021-2026）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中国市场主要厂商超稳微波系统收入（2021-2026）&amp;（万元）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中国市场主要厂商超稳微波系统收入份额（2021-2026）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2025年中国主要生产商超稳微波系统收入排名（万元）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中国市场主要厂商超稳微波系统价格（2021-2026）&amp;（千元/台）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中国市场主要厂商超稳微波系统总部及产地分布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中国市场主要厂商成立时间及超稳微波系统商业化日期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中国市场主要厂商超稳微波系统产品类型及应用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2025年中国市场超稳微波系统主要厂商市场地位（第一梯队、第二梯队和第三梯队）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超稳微波系统市场投资、并购等现状分析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超稳微波系统生产基地、总部、竞争对手及市场地位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中国市场不同产品类型超稳微波系统销量（2021-2026）&amp;（台）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中国市场不同产品类型超稳微波系统销量市场份额（2021-2026）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中国市场不同产品类型超稳微波系统销量预测（2027-2032）&amp;（台）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中国市场不同产品类型超稳微波系统销量市场份额预测（2027-2032）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中国市场不同产品类型超稳微波系统规模（2021-2026）&amp;（万元）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中国市场不同产品类型超稳微波系统规模市场份额（2021-2026）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中国市场不同产品类型超稳微波系统规模预测（2027-2032）&amp;（万元）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中国市场不同产品类型超稳微波系统规模市场份额预测（2027-2032）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中国市场不同应用超稳微波系统销量（2021-2026）&amp;（台）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中国市场不同应用超稳微波系统销量市场份额（2021-2026）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中国市场不同应用超稳微波系统销量预测（2027-2032）&amp;（台）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中国市场不同应用超稳微波系统销量市场份额预测（2027-2032）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中国市场不同应用超稳微波系统规模（2021-2026）&amp;（万元）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中国市场不同应用超稳微波系统规模市场份额（2021-2026）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中国市场不同应用超稳微波系统规模预测（2027-2032）&amp;（万元）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中国市场不同应用超稳微波系统规模市场份额预测（2027-2032）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超稳微波系统行业发展分析---发展趋势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超稳微波系统行业发展分析---厂商壁垒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超稳微波系统行业发展分析---驱动因素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超稳微波系统行业发展分析---制约因素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超稳微波系统行业相关重点政策一览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106： 超稳微波系统行业供应链分析</w:t>
      </w:r>
      <w:r>
        <w:rPr>
          <w:rFonts w:hint="eastAsia"/>
        </w:rPr>
        <w:br/>
      </w:r>
      <w:r>
        <w:rPr>
          <w:rFonts w:hint="eastAsia"/>
        </w:rPr>
        <w:t>　　表 107： 超稳微波系统上游原料供应商</w:t>
      </w:r>
      <w:r>
        <w:rPr>
          <w:rFonts w:hint="eastAsia"/>
        </w:rPr>
        <w:br/>
      </w:r>
      <w:r>
        <w:rPr>
          <w:rFonts w:hint="eastAsia"/>
        </w:rPr>
        <w:t>　　表 108： 超稳微波系统行业主要下游客户</w:t>
      </w:r>
      <w:r>
        <w:rPr>
          <w:rFonts w:hint="eastAsia"/>
        </w:rPr>
        <w:br/>
      </w:r>
      <w:r>
        <w:rPr>
          <w:rFonts w:hint="eastAsia"/>
        </w:rPr>
        <w:t>　　表 109： 超稳微波系统典型经销商</w:t>
      </w:r>
      <w:r>
        <w:rPr>
          <w:rFonts w:hint="eastAsia"/>
        </w:rPr>
        <w:br/>
      </w:r>
      <w:r>
        <w:rPr>
          <w:rFonts w:hint="eastAsia"/>
        </w:rPr>
        <w:t>　　表 110： 中国超稳微波系统产量、销量、进口量及出口量（2021-2026）&amp;（台）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中国超稳微波系统产量、销量、进口量及出口量预测（2027-2032）&amp;（台）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中国市场超稳微波系统主要进口来源</w:t>
      </w:r>
      <w:r>
        <w:rPr>
          <w:rFonts w:hint="eastAsia"/>
        </w:rPr>
        <w:br/>
      </w:r>
      <w:r>
        <w:rPr>
          <w:rFonts w:hint="eastAsia"/>
        </w:rPr>
        <w:t>　　表 113： 中国市场超稳微波系统主要出口目的地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超稳微波系统产品图片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中国不同产品类型超稳微波系统市场规模市场份额2025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机架式产品图片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中国不同输出频率范围超稳微波系统市场规模市场份额2025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&lt;6 GHz产品图片</w:t>
      </w:r>
      <w:r>
        <w:rPr>
          <w:rFonts w:hint="eastAsia"/>
        </w:rPr>
        <w:br/>
      </w:r>
      <w:r>
        <w:rPr>
          <w:rFonts w:hint="eastAsia"/>
        </w:rPr>
        <w:t>　　图 7： 6–20 GHz产品图片</w:t>
      </w:r>
      <w:r>
        <w:rPr>
          <w:rFonts w:hint="eastAsia"/>
        </w:rPr>
        <w:br/>
      </w:r>
      <w:r>
        <w:rPr>
          <w:rFonts w:hint="eastAsia"/>
        </w:rPr>
        <w:t>　　图 8： 20–67 GHz产品图片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中国不同应用超稳微波系统市场份额2025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国家计量机构</w:t>
      </w:r>
      <w:r>
        <w:rPr>
          <w:rFonts w:hint="eastAsia"/>
        </w:rPr>
        <w:br/>
      </w:r>
      <w:r>
        <w:rPr>
          <w:rFonts w:hint="eastAsia"/>
        </w:rPr>
        <w:t>　　图 12： 国家实验室与科研院所</w:t>
      </w:r>
      <w:r>
        <w:rPr>
          <w:rFonts w:hint="eastAsia"/>
        </w:rPr>
        <w:br/>
      </w:r>
      <w:r>
        <w:rPr>
          <w:rFonts w:hint="eastAsia"/>
        </w:rPr>
        <w:t>　　图 13： 量子计算公司</w:t>
      </w:r>
      <w:r>
        <w:rPr>
          <w:rFonts w:hint="eastAsia"/>
        </w:rPr>
        <w:br/>
      </w:r>
      <w:r>
        <w:rPr>
          <w:rFonts w:hint="eastAsia"/>
        </w:rPr>
        <w:t>　　图 14： 量子传感设备商</w:t>
      </w:r>
      <w:r>
        <w:rPr>
          <w:rFonts w:hint="eastAsia"/>
        </w:rPr>
        <w:br/>
      </w:r>
      <w:r>
        <w:rPr>
          <w:rFonts w:hint="eastAsia"/>
        </w:rPr>
        <w:t>　　图 15： 高校</w:t>
      </w:r>
      <w:r>
        <w:rPr>
          <w:rFonts w:hint="eastAsia"/>
        </w:rPr>
        <w:br/>
      </w:r>
      <w:r>
        <w:rPr>
          <w:rFonts w:hint="eastAsia"/>
        </w:rPr>
        <w:t>　　图 16： 国防与航空航天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中国市场超稳微波系统市场规模，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中国市场超稳微波系统收入及增长率（2021-2032）&amp;（万元）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中国市场超稳微波系统销量及增长率（2021-2032）&amp;（台）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2025年中国市场主要厂商超稳微波系统销量市场份额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2025年中国市场主要厂商超稳微波系统收入市场份额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2025年中国市场前五大厂商超稳微波系统市场份额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2025年中国市场超稳微波系统第一梯队、第二梯队和第三梯队厂商（品牌）及市场份额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中国市场不同产品类型超稳微波系统价格走势（2021-2032）&amp;（千元/台）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中国市场不同应用超稳微波系统价格走势（2021-2032）&amp;（千元/台）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超稳微波系统中国企业SWOT分析</w:t>
      </w:r>
      <w:r>
        <w:rPr>
          <w:rFonts w:hint="eastAsia"/>
        </w:rPr>
        <w:br/>
      </w:r>
      <w:r>
        <w:rPr>
          <w:rFonts w:hint="eastAsia"/>
        </w:rPr>
        <w:t>　　图 28： 超稳微波系统产业链</w:t>
      </w:r>
      <w:r>
        <w:rPr>
          <w:rFonts w:hint="eastAsia"/>
        </w:rPr>
        <w:br/>
      </w:r>
      <w:r>
        <w:rPr>
          <w:rFonts w:hint="eastAsia"/>
        </w:rPr>
        <w:t>　　图 29： 超稳微波系统行业采购模式分析</w:t>
      </w:r>
      <w:r>
        <w:rPr>
          <w:rFonts w:hint="eastAsia"/>
        </w:rPr>
        <w:br/>
      </w:r>
      <w:r>
        <w:rPr>
          <w:rFonts w:hint="eastAsia"/>
        </w:rPr>
        <w:t>　　图 30： 超稳微波系统行业生产模式分析</w:t>
      </w:r>
      <w:r>
        <w:rPr>
          <w:rFonts w:hint="eastAsia"/>
        </w:rPr>
        <w:br/>
      </w:r>
      <w:r>
        <w:rPr>
          <w:rFonts w:hint="eastAsia"/>
        </w:rPr>
        <w:t>　　图 31： 超稳微波系统行业销售模式分析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中国超稳微波系统产能、产量、产能利用率及发展趋势（2021-2032）&amp;（台）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中国超稳微波系统产量、市场需求量及发展趋势（2021-2032）&amp;（台）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bf46b283a44ca" w:history="1">
        <w:r>
          <w:rPr>
            <w:rStyle w:val="Hyperlink"/>
          </w:rPr>
          <w:t>2026-2032年中国超稳微波系统发展现状及市场前景预测报告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bf46b283a44ca" w:history="1">
        <w:r>
          <w:rPr>
            <w:rStyle w:val="Hyperlink"/>
          </w:rPr>
          <w:t>https://www.20087.com/0/73/ChaoWenWeiBoXiTongFaZhanQianJing.html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3e4863e6a4d8b" w:history="1">
      <w:r>
        <w:rPr>
          <w:rStyle w:val="Hyperlink"/>
        </w:rPr>
        <w:t>2026-2032年中国超稳微波系统发展现状及市场前景预测报告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ChaoWenWeiBoXiTongFaZhanQianJing.html" TargetMode="External" Id="Rb61bf46b283a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ChaoWenWeiBoXiTongFaZhanQianJing.html" TargetMode="External" Id="Rc7b3e4863e6a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2026-06-14T05:13:31Z</dcterms:created>
  <dcterms:modified xsi:type="dcterms:W3CDTF">2026-06-14T06:13:31Z</dcterms:modified>
  <dc:subject>2026-2032年中国超稳微波系统发展现状及市场前景预测报告</dc:subject>
  <dc:title>2026-2032年中国超稳微波系统发展现状及市场前景预测报告</dc:title>
  <cp:keywords>2026-2032年中国超稳微波系统发展现状及市场前景预测报告</cp:keywords>
  <dc:description>2026-2032年中国超稳微波系统发展现状及市场前景预测报告</dc:description>
</cp:coreProperties>
</file>