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61261eaba4be7" w:history="1">
              <w:r>
                <w:rPr>
                  <w:rStyle w:val="Hyperlink"/>
                </w:rPr>
                <w:t>2026-2032年全球与中国氮分子激光器发展现状及市场前景报告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61261eaba4be7" w:history="1">
              <w:r>
                <w:rPr>
                  <w:rStyle w:val="Hyperlink"/>
                </w:rPr>
                <w:t>2026-2032年全球与中国氮分子激光器发展现状及市场前景报告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61261eaba4be7" w:history="1">
                <w:r>
                  <w:rPr>
                    <w:rStyle w:val="Hyperlink"/>
                  </w:rPr>
                  <w:t>https://www.20087.com/2/63/DanFenZiJiGuangQiShiChangQianJingFenXi.html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氮分子激光器是一种气体脉冲紫外激光源，发射波长集中在337.1 nm，具有结构简单、无需谐振腔、高峰值功率等特点，主要应用于荧光光谱激发、空气污染监测、教学实验及早期激光诱导击穿光谱（LIBS）系统。氮分子激光器通常采用横向放电激励，依赖高电压快脉冲驱动，运行寿命受限于电极腐蚀与气体纯度衰减。尽管已被更稳定的固态紫外激光器部分替代，但在低成本、短脉冲（纳秒级）需求场景中仍具独特价值。然而，输出能量稳定性差、重复频率低及需定期充换氮气等问题，制约其在工业在线检测中的规模化应用。</w:t>
      </w:r>
      <w:r>
        <w:rPr>
          <w:rFonts w:hint="eastAsia"/>
        </w:rPr>
        <w:br/>
      </w:r>
      <w:r>
        <w:rPr>
          <w:rFonts w:hint="eastAsia"/>
        </w:rPr>
        <w:t>　　未来，氮分子激光器将聚焦于微型化、混合激励与特定科研场景深化。市场调研网认为，微流控芯片集成的微型氮激光器可能用于便携式生化传感平台；结合射频或微波辅助激励可提升重复频率与寿命。在基础物理研究领域，其超快紫外脉冲特性仍适用于时间分辨光谱与非线性光学实验。此外，作为教学工具，其直观的放电发光现象将持续用于光电教学演示。长远看，尽管难以重回主流工业激光市场，氮分子激光器将在 niche 科研、教育及特种传感领域保持不可替代性，并通过固态泵浦或混合架构焕发技术新生。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61261eaba4be7" w:history="1">
        <w:r>
          <w:rPr>
            <w:rStyle w:val="Hyperlink"/>
          </w:rPr>
          <w:t>2026-2032年全球与中国氮分子激光器发展现状及市场前景报告</w:t>
        </w:r>
      </w:hyperlink>
      <w:r>
        <w:rPr>
          <w:rFonts w:hint="eastAsia"/>
        </w:rPr>
        <w:t>》基于多年氮分子激光器行业研究积累，结合氮分子激光器行业市场现状，通过资深研究团队对氮分子激光器市场资讯的系统整理与分析，依托权威数据资源及长期市场监测数据库，对氮分子激光器行业进行了全面调研。报告详细分析了氮分子激光器市场规模、市场前景、技术现状及未来发展方向，重点评估了氮分子激光器行业内企业的竞争格局及经营表现，并通过SWOT分析揭示了氮分子激光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861261eaba4be7" w:history="1">
        <w:r>
          <w:rPr>
            <w:rStyle w:val="Hyperlink"/>
          </w:rPr>
          <w:t>2026-2032年全球与中国氮分子激光器发展现状及市场前景报告</w:t>
        </w:r>
      </w:hyperlink>
      <w:r>
        <w:rPr>
          <w:rFonts w:hint="eastAsia"/>
        </w:rPr>
        <w:t>》，2025年氮分子激光器行业市场规模达 亿元，预计2032年市场规模将达 亿元，期间年均复合增长率（CAGR）达 %。报告为投资者提供了准确的市场现状分析及前景预判，帮助挖掘行业投资价值，并提出投资策略与营销策略建议，是把握氮分子激光器行业动态、优化决策的重要工具。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按产品类型细分，全球氮分子激光器市场规模2021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手持式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按应用细分，全球氮分子激光器市场规模2021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氮分子激光器行业发展总体概况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氮分子激光器行业发展主要特点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氮分子激光器行业发展影响因素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氮分子激光器有利因素</w:t>
      </w:r>
      <w:r>
        <w:rPr>
          <w:rFonts w:hint="eastAsia"/>
        </w:rPr>
        <w:br/>
      </w:r>
      <w:r>
        <w:rPr>
          <w:rFonts w:hint="eastAsia"/>
        </w:rPr>
        <w:t>　　　　1.5.3 .2 氮分子激光器不利因素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全球市场，近三年氮分子激光器主要企业占有率及排名（按销量）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氮分子激光器主要企业在国际市场占有率（按销量，2023-2026）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2025年氮分子激光器主要企业在国际市场排名（按销量）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全球市场主要企业氮分子激光器销量（2023-2026）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全球市场，近三年氮分子激光器主要企业占有率及排名（按收入）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氮分子激光器主要企业在国际市场占有率（按收入，2023-2026）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2025年氮分子激光器主要企业在国际市场排名（按收入）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全球市场主要企业氮分子激光器销售收入（2023-2026）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全球市场主要企业氮分子激光器销售价格（2023-2026）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中国市场，近三年氮分子激光器主要企业占有率及排名（按销量）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氮分子激光器主要企业在中国市场占有率（按销量，2023-2026）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2025年氮分子激光器主要企业在中国市场排名（按销量）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中国市场主要企业氮分子激光器销量（2023-2026）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中国市场，近三年氮分子激光器主要企业占有率及排名（按收入）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氮分子激光器主要企业在中国市场占有率（按收入，2023-2026）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2025年氮分子激光器主要企业在中国市场排名（按收入）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中国市场主要企业氮分子激光器销售收入（2023-2026）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全球主要厂商氮分子激光器总部及产地分布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全球主要厂商成立时间及氮分子激光器商业化日期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全球主要厂商氮分子激光器产品类型及应用</w:t>
      </w:r>
      <w:r>
        <w:rPr>
          <w:rFonts w:hint="eastAsia"/>
        </w:rPr>
        <w:br/>
      </w:r>
      <w:r>
        <w:rPr>
          <w:rFonts w:hint="eastAsia"/>
        </w:rPr>
        <w:t>　　2.9 氮分子激光器行业集中度、竞争程度分析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氮分子激光器行业集中度分析：2025年全球Top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全球氮分子激光器第一梯队、第二梯队和第三梯队生产商（品牌）及市场份额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全球氮分子激光器总体规模分析</w:t>
      </w:r>
      <w:r>
        <w:rPr>
          <w:rFonts w:hint="eastAsia"/>
        </w:rPr>
        <w:br/>
      </w:r>
      <w:r>
        <w:rPr>
          <w:rFonts w:hint="eastAsia"/>
        </w:rPr>
        <w:t>　　3.1 全球氮分子激光器供需现状及预测（2021-2032）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全球氮分子激光器产能、产量、产能利用率及发展趋势（2021-2032）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全球氮分子激光器产量、需求量及发展趋势（2021-2032）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全球主要地区氮分子激光器产量及发展趋势（2021-2032）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全球主要地区氮分子激光器产量（2021-2026）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全球主要地区氮分子激光器产量（2027-2032）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全球主要地区氮分子激光器产量市场份额（2021-2032）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中国氮分子激光器供需现状及预测（2021-2032）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中国氮分子激光器产能、产量、产能利用率及发展趋势（2021-2032）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中国氮分子激光器产量、市场需求量及发展趋势（2021-2032）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中国市场氮分子激光器进出口（2021-2032）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全球氮分子激光器销量及销售额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全球市场氮分子激光器销售额（2021-2032）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全球市场氮分子激光器销量（2021-2032）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全球市场氮分子激光器价格趋势（2021-2032）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全球氮分子激光器主要地区分析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全球主要地区氮分子激光器市场规模分析：2021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全球主要地区氮分子激光器销售收入及市场份额（2021-2026）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全球主要地区氮分子激光器销售收入预测（2027-2032）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全球主要地区氮分子激光器销量分析：2021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全球主要地区氮分子激光器销量及市场份额（2021-2026）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全球主要地区氮分子激光器销量及市场份额预测（2027-2032）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北美市场氮分子激光器销量、收入及增长率（2021-2032）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欧洲市场氮分子激光器销量、收入及增长率（2021-2032）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中国市场氮分子激光器销量、收入及增长率（2021-2032）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日本市场氮分子激光器销量、收入及增长率（2021-2032）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东南亚市场氮分子激光器销量、收入及增长率（2021-2032）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印度市场氮分子激光器销量、收入及增长率（2021-2032）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南美市场氮分子激光器销量、收入及增长率（2021-2032）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中东市场氮分子激光器销量、收入及增长率（2021-2032）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氮分子激光器销量、收入、价格及毛利率（2021-2026）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氮分子激光器销量、收入、价格及毛利率（2021-2026）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氮分子激光器销量、收入、价格及毛利率（2021-2026）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氮分子激光器销量、收入、价格及毛利率（2021-2026）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氮分子激光器销量、收入、价格及毛利率（2021-2026）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氮分子激光器销量、收入、价格及毛利率（2021-2026）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氮分子激光器销量、收入、价格及毛利率（2021-2026）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不同产品类型氮分子激光器分析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全球不同产品类型氮分子激光器销量（2021-2032）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全球不同产品类型氮分子激光器销量及市场份额（2021-2026）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全球不同产品类型氮分子激光器销量预测（2027-2032）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全球不同产品类型氮分子激光器收入（2021-2032）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全球不同产品类型氮分子激光器收入及市场份额（2021-2026）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全球不同产品类型氮分子激光器收入预测（2027-2032）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全球不同产品类型氮分子激光器价格走势（2021-2032）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中国不同产品类型氮分子激光器销量（2021-2032）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中国不同产品类型氮分子激光器销量及市场份额（2021-2026）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中国不同产品类型氮分子激光器销量预测（2027-2032）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中国不同产品类型氮分子激光器收入（2021-2032）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中国不同产品类型氮分子激光器收入及市场份额（2021-2026）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中国不同产品类型氮分子激光器收入预测（2027-2032）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不同应用氮分子激光器分析</w:t>
      </w:r>
      <w:r>
        <w:rPr>
          <w:rFonts w:hint="eastAsia"/>
        </w:rPr>
        <w:br/>
      </w:r>
      <w:r>
        <w:rPr>
          <w:rFonts w:hint="eastAsia"/>
        </w:rPr>
        <w:t>　　7.1 全球不同应用氮分子激光器销量（2021-2032）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全球不同应用氮分子激光器销量及市场份额（2021-2026）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全球不同应用氮分子激光器销量预测（2027-2032）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全球不同应用氮分子激光器收入（2021-2032）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全球不同应用氮分子激光器收入及市场份额（2021-2026）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全球不同应用氮分子激光器收入预测（2027-2032）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全球不同应用氮分子激光器价格走势（2021-2032）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中国不同应用氮分子激光器销量（2021-2032）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中国不同应用氮分子激光器销量及市场份额（2021-2026）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中国不同应用氮分子激光器销量预测（2027-2032）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中国不同应用氮分子激光器收入（2021-2032）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中国不同应用氮分子激光器收入及市场份额（2021-2026）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中国不同应用氮分子激光器收入预测（2027-2032）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氮分子激光器行业发展趋势</w:t>
      </w:r>
      <w:r>
        <w:rPr>
          <w:rFonts w:hint="eastAsia"/>
        </w:rPr>
        <w:br/>
      </w:r>
      <w:r>
        <w:rPr>
          <w:rFonts w:hint="eastAsia"/>
        </w:rPr>
        <w:t>　　8.2 氮分子激光器行业主要驱动因素</w:t>
      </w:r>
      <w:r>
        <w:rPr>
          <w:rFonts w:hint="eastAsia"/>
        </w:rPr>
        <w:br/>
      </w:r>
      <w:r>
        <w:rPr>
          <w:rFonts w:hint="eastAsia"/>
        </w:rPr>
        <w:t>　　8.3 氮分子激光器中国企业SWOT分析</w:t>
      </w:r>
      <w:r>
        <w:rPr>
          <w:rFonts w:hint="eastAsia"/>
        </w:rPr>
        <w:br/>
      </w:r>
      <w:r>
        <w:rPr>
          <w:rFonts w:hint="eastAsia"/>
        </w:rPr>
        <w:t>　　8.4 中国氮分子激光器行业政策环境分析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氮分子激光器行业产业链简介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氮分子激光器行业供应链分析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氮分子激光器主要原料及供应情况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氮分子激光器行业采购模式</w:t>
      </w:r>
      <w:r>
        <w:rPr>
          <w:rFonts w:hint="eastAsia"/>
        </w:rPr>
        <w:br/>
      </w:r>
      <w:r>
        <w:rPr>
          <w:rFonts w:hint="eastAsia"/>
        </w:rPr>
        <w:t>　　9.3 氮分子激光器行业生产模式</w:t>
      </w:r>
      <w:r>
        <w:rPr>
          <w:rFonts w:hint="eastAsia"/>
        </w:rPr>
        <w:br/>
      </w:r>
      <w:r>
        <w:rPr>
          <w:rFonts w:hint="eastAsia"/>
        </w:rPr>
        <w:t>　　9.4 氮分子激光器行业销售模式及销售渠道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按产品类型细分，全球氮分子激光器市场规模2021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按应用细分，全球氮分子激光器市场规模（CAGR）2021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氮分子激光器行业发展主要特点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氮分子激光器行业发展有利因素分析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氮分子激光器行业发展不利因素分析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进入氮分子激光器行业壁垒</w:t>
      </w:r>
      <w:r>
        <w:rPr>
          <w:rFonts w:hint="eastAsia"/>
        </w:rPr>
        <w:br/>
      </w:r>
      <w:r>
        <w:rPr>
          <w:rFonts w:hint="eastAsia"/>
        </w:rPr>
        <w:t>　　表 7： 氮分子激光器主要企业在国际市场占有率（按销量，2023-2026）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2025年氮分子激光器主要企业在国际市场排名（按销量）&amp;（千台）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全球市场主要企业氮分子激光器销量（2023-2026）&amp;（千台）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氮分子激光器主要企业在国际市场占有率（按收入，2023-2026）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2025年氮分子激光器主要企业在国际市场排名（按收入）&amp;（万元）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全球市场主要企业氮分子激光器销售收入（2023-2026）&amp;（万元）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全球市场主要企业氮分子激光器销售价格（2023-2026）&amp;（元/台）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氮分子激光器主要企业在中国市场占有率（按销量，2023-2026）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2025年氮分子激光器主要企业在中国市场排名（按销量）&amp;（千台）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中国市场主要企业氮分子激光器销量（2023-2026）&amp;（千台）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氮分子激光器主要企业在中国市场占有率（按收入，2023-2026）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2025年氮分子激光器主要企业在中国市场排名（按收入）&amp;（万元）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中国市场主要企业氮分子激光器销售收入（2023-2026）&amp;（万元）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全球主要厂商氮分子激光器总部及产地分布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全球主要厂商成立时间及氮分子激光器商业化日期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全球主要厂商氮分子激光器产品类型及应用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2025年全球氮分子激光器主要厂商市场地位（第一梯队、第二梯队和第三梯队）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全球氮分子激光器市场投资、并购等现状分析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全球主要地区氮分子激光器产量增速（CAGR）：（2021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全球主要地区氮分子激光器产量（2021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全球主要地区氮分子激光器产量（2021-2026）&amp;（千台）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全球主要地区氮分子激光器产量（2027-2032）&amp;（千台）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全球主要地区氮分子激光器产量市场份额（2021-2026）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全球主要地区氮分子激光器产量市场份额（2027-2032）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中国市场氮分子激光器产量、销量、进出口（2021-2026）&amp;（千台）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中国市场氮分子激光器产量、销量、进出口预测（2027-2032）&amp;（千台）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全球主要地区氮分子激光器销售收入增速：（2021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全球主要地区氮分子激光器销售收入（2021-2026）&amp;（万元）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全球主要地区氮分子激光器销售收入市场份额（2021-2026）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全球主要地区氮分子激光器收入（2027-2032）&amp;（万元）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全球主要地区氮分子激光器收入市场份额（2027-2032）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全球主要地区氮分子激光器销量（千台）：2021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全球主要地区氮分子激光器销量（2021-2026）&amp;（千台）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全球主要地区氮分子激光器销量市场份额（2021-2026）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全球主要地区氮分子激光器销量（2027-2032）&amp;（千台）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全球主要地区氮分子激光器销量份额（2027-2032）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氮分子激光器生产基地、销售区域、竞争对手及市场地位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氮分子激光器产品规格、参数及市场应用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氮分子激光器销量（千台）、收入（万元）、价格（元/台）及毛利率（2021-2026）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氮分子激光器生产基地、销售区域、竞争对手及市场地位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氮分子激光器产品规格、参数及市场应用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氮分子激光器销量（千台）、收入（万元）、价格（元/台）及毛利率（2021-2026）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氮分子激光器生产基地、销售区域、竞争对手及市场地位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氮分子激光器产品规格、参数及市场应用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氮分子激光器销量（千台）、收入（万元）、价格（元/台）及毛利率（2021-2026）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氮分子激光器生产基地、销售区域、竞争对手及市场地位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氮分子激光器产品规格、参数及市场应用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氮分子激光器销量（千台）、收入（万元）、价格（元/台）及毛利率（2021-2026）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氮分子激光器生产基地、销售区域、竞争对手及市场地位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氮分子激光器产品规格、参数及市场应用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氮分子激光器销量（千台）、收入（万元）、价格（元/台）及毛利率（2021-2026）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氮分子激光器生产基地、销售区域、竞争对手及市场地位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氮分子激光器产品规格、参数及市场应用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氮分子激光器销量（千台）、收入（万元）、价格（元/台）及毛利率（2021-2026）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氮分子激光器生产基地、销售区域、竞争对手及市场地位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氮分子激光器产品规格、参数及市场应用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氮分子激光器销量（千台）、收入（万元）、价格（元/台）及毛利率（2021-2026）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全球不同产品类型氮分子激光器销量（2021-2026）&amp;（千台）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全球不同产品类型氮分子激光器销量市场份额（2021-2026）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全球不同产品类型氮分子激光器销量预测（2027-2032）&amp;（千台）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全球市场不同产品类型氮分子激光器销量市场份额预测（2027-2032）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全球不同产品类型氮分子激光器收入（2021-2026）&amp;（万元）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全球不同产品类型氮分子激光器收入市场份额（2021-2026）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全球不同产品类型氮分子激光器收入预测（2027-2032）&amp;（万元）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全球不同产品类型氮分子激光器收入市场份额预测（2027-2032）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中国不同产品类型氮分子激光器销量（2021-2026）&amp;（千台）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中国不同产品类型氮分子激光器销量市场份额（2021-2026）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中国不同产品类型氮分子激光器销量预测（2027-2032）&amp;（千台）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全球市场不同产品类型氮分子激光器销量市场份额预测（2027-2032）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中国不同产品类型氮分子激光器收入（2021-2026）&amp;（万元）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中国不同产品类型氮分子激光器收入市场份额（2021-2026）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中国不同产品类型氮分子激光器收入预测（2027-2032）&amp;（万元）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中国不同产品类型氮分子激光器收入市场份额预测（2027-2032）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全球不同应用氮分子激光器销量（2021-2026）&amp;（千台）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全球不同应用氮分子激光器销量市场份额（2021-2026）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全球不同应用氮分子激光器销量预测（2027-2032）&amp;（千台）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全球市场不同应用氮分子激光器销量市场份额预测（2027-2032）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全球不同应用氮分子激光器收入（2021-2026）&amp;（万元）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全球不同应用氮分子激光器收入市场份额（2021-2026）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全球不同应用氮分子激光器收入预测（2027-2032）&amp;（万元）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全球不同应用氮分子激光器收入市场份额预测（2027-2032）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中国不同应用氮分子激光器销量（2021-2026）&amp;（千台）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中国不同应用氮分子激光器销量市场份额（2021-2026）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中国不同应用氮分子激光器销量预测（2027-2032）&amp;（千台）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中国市场不同应用氮分子激光器销量市场份额预测（2027-2032）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中国不同应用氮分子激光器收入（2021-2026）&amp;（万元）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中国不同应用氮分子激光器收入市场份额（2021-2026）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中国不同应用氮分子激光器收入预测（2027-2032）&amp;（万元）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中国不同应用氮分子激光器收入市场份额预测（2027-2032）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氮分子激光器行业发展趋势</w:t>
      </w:r>
      <w:r>
        <w:rPr>
          <w:rFonts w:hint="eastAsia"/>
        </w:rPr>
        <w:br/>
      </w:r>
      <w:r>
        <w:rPr>
          <w:rFonts w:hint="eastAsia"/>
        </w:rPr>
        <w:t>　　表 111： 氮分子激光器行业主要驱动因素</w:t>
      </w:r>
      <w:r>
        <w:rPr>
          <w:rFonts w:hint="eastAsia"/>
        </w:rPr>
        <w:br/>
      </w:r>
      <w:r>
        <w:rPr>
          <w:rFonts w:hint="eastAsia"/>
        </w:rPr>
        <w:t>　　表 112： 氮分子激光器行业供应链分析</w:t>
      </w:r>
      <w:r>
        <w:rPr>
          <w:rFonts w:hint="eastAsia"/>
        </w:rPr>
        <w:br/>
      </w:r>
      <w:r>
        <w:rPr>
          <w:rFonts w:hint="eastAsia"/>
        </w:rPr>
        <w:t>　　表 113： 氮分子激光器上游原料供应商</w:t>
      </w:r>
      <w:r>
        <w:rPr>
          <w:rFonts w:hint="eastAsia"/>
        </w:rPr>
        <w:br/>
      </w:r>
      <w:r>
        <w:rPr>
          <w:rFonts w:hint="eastAsia"/>
        </w:rPr>
        <w:t>　　表 114： 氮分子激光器主要地区不同应用客户分析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氮分子激光器典型经销商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氮分子激光器产品图片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全球不同产品类型氮分子激光器销售额2021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全球不同产品类型氮分子激光器市场份额2025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手持式产品图片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全球不同应用氮分子激光器市场份额2025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2025年全球前五大生产商氮分子激光器市场份额</w:t>
      </w:r>
      <w:r>
        <w:rPr>
          <w:rFonts w:hint="eastAsia"/>
        </w:rPr>
        <w:br/>
      </w:r>
      <w:r>
        <w:rPr>
          <w:rFonts w:hint="eastAsia"/>
        </w:rPr>
        <w:t>　　图 13： 2025年全球氮分子激光器第一梯队、第二梯队和第三梯队厂商及市场份额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全球氮分子激光器产能、产量、产能利用率及发展趋势（2021-2032）&amp;（千台）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全球氮分子激光器产量、需求量及发展趋势（2021-2032）&amp;（千台）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全球主要地区氮分子激光器产量市场份额（2021-2032）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中国氮分子激光器产能、产量、产能利用率及发展趋势（2021-2032）&amp;（千台）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中国氮分子激光器产量、市场需求量及发展趋势（2021-2032）&amp;（千台）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全球氮分子激光器市场销售额及增长率：（2021-2032）&amp;（万元）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全球市场氮分子激光器市场规模：2021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全球市场氮分子激光器销量及增长率（2021-2032）&amp;（千台）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全球市场氮分子激光器价格趋势（2021-2032）&amp;（元/台）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全球主要地区氮分子激光器销售收入（2021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全球主要地区氮分子激光器销售收入市场份额（2021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北美市场氮分子激光器销量及增长率（2021-2032）&amp;（千台）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北美市场氮分子激光器收入及增长率（2021-2032）&amp;（万元）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欧洲市场氮分子激光器销量及增长率（2021-2032）&amp;（千台）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欧洲市场氮分子激光器收入及增长率（2021-2032）&amp;（万元）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中国市场氮分子激光器销量及增长率（2021-2032）&amp;（千台）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中国市场氮分子激光器收入及增长率（2021-2032）&amp;（万元）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日本市场氮分子激光器销量及增长率（2021-2032）&amp;（千台）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日本市场氮分子激光器收入及增长率（2021-2032）&amp;（万元）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东南亚市场氮分子激光器销量及增长率（2021-2032）&amp;（千台）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东南亚市场氮分子激光器收入及增长率（2021-2032）&amp;（万元）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印度市场氮分子激光器销量及增长率（2021-2032）&amp;（千台）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印度市场氮分子激光器收入及增长率（2021-2032）&amp;（万元）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南美市场氮分子激光器销量及增长率（2021-2032）&amp;（千台）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南美市场氮分子激光器收入及增长率（2021-2032）&amp;（万元）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中东市场氮分子激光器销量及增长率（2021-2032）&amp;（千台）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中东市场氮分子激光器收入及增长率（2021-2032）&amp;（万元）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全球不同产品类型氮分子激光器价格走势（2021-2032）&amp;（元/台）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全球不同应用氮分子激光器价格走势（2021-2032）&amp;（元/台）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氮分子激光器中国企业SWOT分析</w:t>
      </w:r>
      <w:r>
        <w:rPr>
          <w:rFonts w:hint="eastAsia"/>
        </w:rPr>
        <w:br/>
      </w:r>
      <w:r>
        <w:rPr>
          <w:rFonts w:hint="eastAsia"/>
        </w:rPr>
        <w:t>　　图 44： 氮分子激光器产业链</w:t>
      </w:r>
      <w:r>
        <w:rPr>
          <w:rFonts w:hint="eastAsia"/>
        </w:rPr>
        <w:br/>
      </w:r>
      <w:r>
        <w:rPr>
          <w:rFonts w:hint="eastAsia"/>
        </w:rPr>
        <w:t>　　图 45： 氮分子激光器行业采购模式分析</w:t>
      </w:r>
      <w:r>
        <w:rPr>
          <w:rFonts w:hint="eastAsia"/>
        </w:rPr>
        <w:br/>
      </w:r>
      <w:r>
        <w:rPr>
          <w:rFonts w:hint="eastAsia"/>
        </w:rPr>
        <w:t>　　图 46： 氮分子激光器行业生产模式</w:t>
      </w:r>
      <w:r>
        <w:rPr>
          <w:rFonts w:hint="eastAsia"/>
        </w:rPr>
        <w:br/>
      </w:r>
      <w:r>
        <w:rPr>
          <w:rFonts w:hint="eastAsia"/>
        </w:rPr>
        <w:t>　　图 47： 氮分子激光器行业销售模式分析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61261eaba4be7" w:history="1">
        <w:r>
          <w:rPr>
            <w:rStyle w:val="Hyperlink"/>
          </w:rPr>
          <w:t>2026-2032年全球与中国氮分子激光器发展现状及市场前景报告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61261eaba4be7" w:history="1">
        <w:r>
          <w:rPr>
            <w:rStyle w:val="Hyperlink"/>
          </w:rPr>
          <w:t>https://www.20087.com/2/63/DanFenZiJiGuangQiShiChangQianJingFenXi.html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热点：co2激光器、氮气激光切割原理、激光器、氮氖激光有什么作用、激光焊接氮气的作用、激光机怎么用氮气切割、自制1000w功率激光器、氮气激光切割成本高吗、激光切割氮气的作用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1af77e7f9477f" w:history="1">
      <w:r>
        <w:rPr>
          <w:rStyle w:val="Hyperlink"/>
        </w:rPr>
        <w:t>2026-2032年全球与中国氮分子激光器发展现状及市场前景报告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anFenZiJiGuangQiShiChangQianJingFenXi.html" TargetMode="External" Id="R29861261eaba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anFenZiJiGuangQiShiChangQianJingFenXi.html" TargetMode="External" Id="Rbd81af77e7f9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2026-03-17T23:09:43Z</dcterms:created>
  <dcterms:modified xsi:type="dcterms:W3CDTF">2026-03-18T00:09:43Z</dcterms:modified>
  <dc:subject>2026-2032年全球与中国氮分子激光器发展现状及市场前景报告</dc:subject>
  <dc:title>2026-2032年全球与中国氮分子激光器发展现状及市场前景报告</dc:title>
  <cp:keywords>2026-2032年全球与中国氮分子激光器发展现状及市场前景报告</cp:keywords>
  <dc:description>2026-2032年全球与中国氮分子激光器发展现状及市场前景报告</dc:description>
</cp:coreProperties>
</file>