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1c65967ca4287" w:history="1">
              <w:r>
                <w:rPr>
                  <w:rStyle w:val="Hyperlink"/>
                </w:rPr>
                <w:t>2026-2032年中国双单元耳机市场现状及前景分析报告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1c65967ca4287" w:history="1">
              <w:r>
                <w:rPr>
                  <w:rStyle w:val="Hyperlink"/>
                </w:rPr>
                <w:t>2026-2032年中国双单元耳机市场现状及前景分析报告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1c65967ca4287" w:history="1">
                <w:r>
                  <w:rPr>
                    <w:rStyle w:val="Hyperlink"/>
                  </w:rPr>
                  <w:t>https://www.20087.com/3/03/ShuangDanYuanErJiHangYeQianJingQuShi.html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单元耳机通过在单只耳塞内集成动圈与动铁两种不同发声单元，充分发挥动圈单元低频饱满与动铁单元高频解析力强的互补优势，实现了全频段声音的均衡还原与高保真听感。双单元耳机凭借卓越的音质表现与精细的频响控制，迅速在Hi-Fi发烧友及专业音频消费群体中占据重要地位。目前，双单元耳机在分频电路设计、声学腔体结构及单元匹配技术方面日益成熟，有效解决了多单元间的相位干涉与声音衔接问题。随着消费电子音频技术的下放，双单元架构逐渐从高端专业市场向大众消费级真无线耳机渗透，成为提升移动音频体验的重要技术载体。</w:t>
      </w:r>
      <w:r>
        <w:rPr>
          <w:rFonts w:hint="eastAsia"/>
        </w:rPr>
        <w:br/>
      </w:r>
      <w:r>
        <w:rPr>
          <w:rFonts w:hint="eastAsia"/>
        </w:rPr>
        <w:t>　　未来，双单元耳机将深度融合主动降噪、空间音频及自适应均衡等智能音频算法，实现硬件声学优势与数字信号处理的协同优化。市场调研网指出，新材料与新工艺的应用，将进一步缩小单元体积并提升振膜刚性，推动双单元耳机向更轻量化、更舒适的佩戴体验发展。在应用场景上，除了音乐欣赏，双单元耳机将在电竞、虚拟会议及沉浸式娱乐等领域发挥更大价值，提供更具临场感的声音定位与细节还原。同时，个性化听感定制服务的普及，将允许用户根据自身听力特征调整双单元的输出曲线，推动耳机产品从标准化制造向千人千面的精准声学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71c65967ca4287" w:history="1">
        <w:r>
          <w:rPr>
            <w:rStyle w:val="Hyperlink"/>
          </w:rPr>
          <w:t>2026-2032年中国双单元耳机市场现状及前景分析报告</w:t>
        </w:r>
      </w:hyperlink>
      <w:r>
        <w:rPr>
          <w:rFonts w:hint="eastAsia"/>
        </w:rPr>
        <w:t>》，2025年双单元耳机行业市场规模达 亿元，预计2032年市场规模将达 亿元，期间年均复合增长率（CAGR）达 %。报告系统分析了双单元耳机行业的市场规模、市场需求及价格波动，深入探讨了双单元耳机产业链关键环节及各细分市场特点。报告基于权威数据，科学预测了双单元耳机市场前景与发展趋势，同时评估了双单元耳机重点企业的经营状况，包括品牌影响力、市场集中度及竞争格局。通过SWOT分析，报告揭示了双单元耳机行业面临的风险与机遇，为双单元耳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双单元耳机市场概述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按照不同产品类型，双单元耳机主要可以分为如下几个类别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中国不同产品类型双单元耳机增长趋势2021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封闭式</w:t>
      </w:r>
      <w:r>
        <w:rPr>
          <w:rFonts w:hint="eastAsia"/>
        </w:rPr>
        <w:br/>
      </w:r>
      <w:r>
        <w:rPr>
          <w:rFonts w:hint="eastAsia"/>
        </w:rPr>
        <w:t>　　　　1.2.3 半开放式</w:t>
      </w:r>
      <w:r>
        <w:rPr>
          <w:rFonts w:hint="eastAsia"/>
        </w:rPr>
        <w:br/>
      </w:r>
      <w:r>
        <w:rPr>
          <w:rFonts w:hint="eastAsia"/>
        </w:rPr>
        <w:t>　　　　1.2.4 开放式</w:t>
      </w:r>
      <w:r>
        <w:rPr>
          <w:rFonts w:hint="eastAsia"/>
        </w:rPr>
        <w:br/>
      </w:r>
      <w:r>
        <w:rPr>
          <w:rFonts w:hint="eastAsia"/>
        </w:rPr>
        <w:t>　　1.3 按照不同灵敏度，双单元耳机主要可以分为如下几个类别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中国不同灵敏度双单元耳机增长趋势2021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&lt;95 dB/mW</w:t>
      </w:r>
      <w:r>
        <w:rPr>
          <w:rFonts w:hint="eastAsia"/>
        </w:rPr>
        <w:br/>
      </w:r>
      <w:r>
        <w:rPr>
          <w:rFonts w:hint="eastAsia"/>
        </w:rPr>
        <w:t>　　　　1.3.3 95–105 dB/mW</w:t>
      </w:r>
      <w:r>
        <w:rPr>
          <w:rFonts w:hint="eastAsia"/>
        </w:rPr>
        <w:br/>
      </w:r>
      <w:r>
        <w:rPr>
          <w:rFonts w:hint="eastAsia"/>
        </w:rPr>
        <w:t>　　　　1.3.4 105–115 dB/mW</w:t>
      </w:r>
      <w:r>
        <w:rPr>
          <w:rFonts w:hint="eastAsia"/>
        </w:rPr>
        <w:br/>
      </w:r>
      <w:r>
        <w:rPr>
          <w:rFonts w:hint="eastAsia"/>
        </w:rPr>
        <w:t>　　　　1.3.5 &gt;115 dB/mW</w:t>
      </w:r>
      <w:r>
        <w:rPr>
          <w:rFonts w:hint="eastAsia"/>
        </w:rPr>
        <w:br/>
      </w:r>
      <w:r>
        <w:rPr>
          <w:rFonts w:hint="eastAsia"/>
        </w:rPr>
        <w:t>　　1.4 从不同应用，双单元耳机主要包括如下几个方面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中国不同应用双单元耳机增长趋势2021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个人音频设备</w:t>
      </w:r>
      <w:r>
        <w:rPr>
          <w:rFonts w:hint="eastAsia"/>
        </w:rPr>
        <w:br/>
      </w:r>
      <w:r>
        <w:rPr>
          <w:rFonts w:hint="eastAsia"/>
        </w:rPr>
        <w:t>　　　　1.4.3 游戏与电竞设备</w:t>
      </w:r>
      <w:r>
        <w:rPr>
          <w:rFonts w:hint="eastAsia"/>
        </w:rPr>
        <w:br/>
      </w:r>
      <w:r>
        <w:rPr>
          <w:rFonts w:hint="eastAsia"/>
        </w:rPr>
        <w:t>　　　　1.4.4 专业音频设备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中国双单元耳机发展现状及未来趋势（2021-2032）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中国市场双单元耳机收入及增长率（2021-2032）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中国市场双单元耳机销量及增长率（2021-2032）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中国市场主要双单元耳机厂商分析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中国市场主要厂商双单元耳机销量及市场占有率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中国市场主要厂商双单元耳机销量（2021-2026）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中国市场主要厂商双单元耳机销量市场份额（2021-2026）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中国市场主要厂商双单元耳机收入及市场占有率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中国市场主要厂商双单元耳机收入（2021-2026）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中国市场主要厂商双单元耳机收入市场份额（2021-2026）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2025年中国市场主要厂商双单元耳机收入排名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中国市场主要厂商双单元耳机价格（2021-2026）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中国市场主要厂商双单元耳机总部及产地分布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中国市场主要厂商成立时间及双单元耳机商业化日期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中国市场主要厂商双单元耳机产品类型及应用</w:t>
      </w:r>
      <w:r>
        <w:rPr>
          <w:rFonts w:hint="eastAsia"/>
        </w:rPr>
        <w:br/>
      </w:r>
      <w:r>
        <w:rPr>
          <w:rFonts w:hint="eastAsia"/>
        </w:rPr>
        <w:t>　　2.7 双单元耳机行业集中度、竞争程度分析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双单元耳机行业集中度分析：2025年中国Top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中国市场双单元耳机第一梯队、第二梯队和第三梯队厂商（品牌）及2025年市场份额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重点企业（18）在中国市场双单元耳机销量、收入、价格及毛利率（2021-2026）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不同产品类型双单元耳机分析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中国市场不同产品类型双单元耳机销量（2021-2032）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中国市场不同产品类型双单元耳机销量及市场份额（2021-2026）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中国市场不同产品类型双单元耳机销量预测（2027-2032）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中国市场不同产品类型双单元耳机规模（2021-2032）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中国市场不同产品类型双单元耳机规模及市场份额（2021-2026）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中国市场不同产品类型双单元耳机规模预测（2027-2032）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中国市场不同产品类型双单元耳机价格走势（2021-2032）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不同应用双单元耳机分析</w:t>
      </w:r>
      <w:r>
        <w:rPr>
          <w:rFonts w:hint="eastAsia"/>
        </w:rPr>
        <w:br/>
      </w:r>
      <w:r>
        <w:rPr>
          <w:rFonts w:hint="eastAsia"/>
        </w:rPr>
        <w:t>　　5.1 中国市场不同应用双单元耳机销量（2021-2032）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中国市场不同应用双单元耳机销量及市场份额（2021-2026）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中国市场不同应用双单元耳机销量预测（2027-2032）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中国市场不同应用双单元耳机规模（2021-2032）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中国市场不同应用双单元耳机规模及市场份额（2021-2026）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中国市场不同应用双单元耳机规模预测（2027-2032）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中国市场不同应用双单元耳机价格走势（2021-2032）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双单元耳机行业发展分析---发展趋势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双单元耳机行业发展分析---厂商壁垒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双单元耳机行业发展分析---驱动因素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双单元耳机行业发展分析---制约因素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双单元耳机中国企业SWOT分析</w:t>
      </w:r>
      <w:r>
        <w:rPr>
          <w:rFonts w:hint="eastAsia"/>
        </w:rPr>
        <w:br/>
      </w:r>
      <w:r>
        <w:rPr>
          <w:rFonts w:hint="eastAsia"/>
        </w:rPr>
        <w:t>　　6.6 双单元耳机行业发展分析---行业政策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双单元耳机行业产业链简介</w:t>
      </w:r>
      <w:r>
        <w:rPr>
          <w:rFonts w:hint="eastAsia"/>
        </w:rPr>
        <w:br/>
      </w:r>
      <w:r>
        <w:rPr>
          <w:rFonts w:hint="eastAsia"/>
        </w:rPr>
        <w:t>　　7.2 双单元耳机产业链分析-上游</w:t>
      </w:r>
      <w:r>
        <w:rPr>
          <w:rFonts w:hint="eastAsia"/>
        </w:rPr>
        <w:br/>
      </w:r>
      <w:r>
        <w:rPr>
          <w:rFonts w:hint="eastAsia"/>
        </w:rPr>
        <w:t>　　7.3 双单元耳机产业链分析-中游</w:t>
      </w:r>
      <w:r>
        <w:rPr>
          <w:rFonts w:hint="eastAsia"/>
        </w:rPr>
        <w:br/>
      </w:r>
      <w:r>
        <w:rPr>
          <w:rFonts w:hint="eastAsia"/>
        </w:rPr>
        <w:t>　　7.4 双单元耳机产业链分析-下游</w:t>
      </w:r>
      <w:r>
        <w:rPr>
          <w:rFonts w:hint="eastAsia"/>
        </w:rPr>
        <w:br/>
      </w:r>
      <w:r>
        <w:rPr>
          <w:rFonts w:hint="eastAsia"/>
        </w:rPr>
        <w:t>　　7.5 双单元耳机行业采购模式</w:t>
      </w:r>
      <w:r>
        <w:rPr>
          <w:rFonts w:hint="eastAsia"/>
        </w:rPr>
        <w:br/>
      </w:r>
      <w:r>
        <w:rPr>
          <w:rFonts w:hint="eastAsia"/>
        </w:rPr>
        <w:t>　　7.6 双单元耳机行业生产模式</w:t>
      </w:r>
      <w:r>
        <w:rPr>
          <w:rFonts w:hint="eastAsia"/>
        </w:rPr>
        <w:br/>
      </w:r>
      <w:r>
        <w:rPr>
          <w:rFonts w:hint="eastAsia"/>
        </w:rPr>
        <w:t>　　7.7 双单元耳机行业销售模式及销售渠道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中国本土双单元耳机产能、产量分析</w:t>
      </w:r>
      <w:r>
        <w:rPr>
          <w:rFonts w:hint="eastAsia"/>
        </w:rPr>
        <w:br/>
      </w:r>
      <w:r>
        <w:rPr>
          <w:rFonts w:hint="eastAsia"/>
        </w:rPr>
        <w:t>　　8.1 中国双单元耳机供需现状及预测（2021-2032）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中国双单元耳机产能、产量、产能利用率及发展趋势（2021-2032）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中国双单元耳机产量、市场需求量及发展趋势（2021-2032）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中国双单元耳机进出口分析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中国市场双单元耳机主要进口来源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中国市场双单元耳机主要出口目的地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不同产品类型双单元耳机市场规模2021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不同灵敏度双单元耳机市场规模2021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不同应用双单元耳机市场规模2021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中国市场主要厂商双单元耳机销量（2021-2026）&amp;（千件）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中国市场主要厂商双单元耳机销量市场份额（2021-2026）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中国市场主要厂商双单元耳机收入（2021-2026）&amp;（万元）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中国市场主要厂商双单元耳机收入份额（2021-2026）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2025年中国主要生产商双单元耳机收入排名（万元）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中国市场主要厂商双单元耳机价格（2021-2026）&amp;（元/件）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中国市场主要厂商双单元耳机总部及产地分布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中国市场主要厂商成立时间及双单元耳机商业化日期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中国市场主要厂商双单元耳机产品类型及应用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2025年中国市场双单元耳机主要厂商市场地位（第一梯队、第二梯队和第三梯队）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双单元耳机市场投资、并购等现状分析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双单元耳机生产基地、总部、竞争对手及市场地位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双单元耳机产品规格、参数及市场应用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双单元耳机销量（千件）、收入（万元）、价格（元/件）及毛利率（2021-2026）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中国市场不同产品类型双单元耳机销量（2021-2026）&amp;（千件）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中国市场不同产品类型双单元耳机销量市场份额（2021-2026）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中国市场不同产品类型双单元耳机销量预测（2027-2032）&amp;（千件）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中国市场不同产品类型双单元耳机销量市场份额预测（2027-2032）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中国市场不同产品类型双单元耳机规模（2021-2026）&amp;（万元）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中国市场不同产品类型双单元耳机规模市场份额（2021-2026）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中国市场不同产品类型双单元耳机规模预测（2027-2032）&amp;（万元）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中国市场不同产品类型双单元耳机规模市场份额预测（2027-2032）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中国市场不同应用双单元耳机销量（2021-2026）&amp;（千件）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中国市场不同应用双单元耳机销量市场份额（2021-2026）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中国市场不同应用双单元耳机销量预测（2027-2032）&amp;（千件）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中国市场不同应用双单元耳机销量市场份额预测（2027-2032）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中国市场不同应用双单元耳机规模（2021-2026）&amp;（万元）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中国市场不同应用双单元耳机规模市场份额（2021-2026）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中国市场不同应用双单元耳机规模预测（2027-2032）&amp;（万元）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中国市场不同应用双单元耳机规模市场份额预测（2027-2032）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双单元耳机行业发展分析---发展趋势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双单元耳机行业发展分析---厂商壁垒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双单元耳机行业发展分析---驱动因素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双单元耳机行业发展分析---制约因素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双单元耳机行业相关重点政策一览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双单元耳机行业供应链分析</w:t>
      </w:r>
      <w:r>
        <w:rPr>
          <w:rFonts w:hint="eastAsia"/>
        </w:rPr>
        <w:br/>
      </w:r>
      <w:r>
        <w:rPr>
          <w:rFonts w:hint="eastAsia"/>
        </w:rPr>
        <w:t>　　表 127： 双单元耳机上游原料供应商</w:t>
      </w:r>
      <w:r>
        <w:rPr>
          <w:rFonts w:hint="eastAsia"/>
        </w:rPr>
        <w:br/>
      </w:r>
      <w:r>
        <w:rPr>
          <w:rFonts w:hint="eastAsia"/>
        </w:rPr>
        <w:t>　　表 128： 双单元耳机行业主要下游客户</w:t>
      </w:r>
      <w:r>
        <w:rPr>
          <w:rFonts w:hint="eastAsia"/>
        </w:rPr>
        <w:br/>
      </w:r>
      <w:r>
        <w:rPr>
          <w:rFonts w:hint="eastAsia"/>
        </w:rPr>
        <w:t>　　表 129： 双单元耳机典型经销商</w:t>
      </w:r>
      <w:r>
        <w:rPr>
          <w:rFonts w:hint="eastAsia"/>
        </w:rPr>
        <w:br/>
      </w:r>
      <w:r>
        <w:rPr>
          <w:rFonts w:hint="eastAsia"/>
        </w:rPr>
        <w:t>　　表 130： 中国双单元耳机产量、销量、进口量及出口量（2021-2026）&amp;（千件）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中国双单元耳机产量、销量、进口量及出口量预测（2027-2032）&amp;（千件）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中国市场双单元耳机主要进口来源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中国市场双单元耳机主要出口目的地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双单元耳机产品图片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中国不同产品类型双单元耳机市场规模市场份额2025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封闭式产品图片</w:t>
      </w:r>
      <w:r>
        <w:rPr>
          <w:rFonts w:hint="eastAsia"/>
        </w:rPr>
        <w:br/>
      </w:r>
      <w:r>
        <w:rPr>
          <w:rFonts w:hint="eastAsia"/>
        </w:rPr>
        <w:t>　　图 4： 半开放式产品图片</w:t>
      </w:r>
      <w:r>
        <w:rPr>
          <w:rFonts w:hint="eastAsia"/>
        </w:rPr>
        <w:br/>
      </w:r>
      <w:r>
        <w:rPr>
          <w:rFonts w:hint="eastAsia"/>
        </w:rPr>
        <w:t>　　图 5： 开放式产品图片</w:t>
      </w:r>
      <w:r>
        <w:rPr>
          <w:rFonts w:hint="eastAsia"/>
        </w:rPr>
        <w:br/>
      </w:r>
      <w:r>
        <w:rPr>
          <w:rFonts w:hint="eastAsia"/>
        </w:rPr>
        <w:t>　　图 6： 中国不同灵敏度双单元耳机市场规模市场份额2025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&lt;95 dB/mW产品图片</w:t>
      </w:r>
      <w:r>
        <w:rPr>
          <w:rFonts w:hint="eastAsia"/>
        </w:rPr>
        <w:br/>
      </w:r>
      <w:r>
        <w:rPr>
          <w:rFonts w:hint="eastAsia"/>
        </w:rPr>
        <w:t>　　图 8： 95–105 dB/mW产品图片</w:t>
      </w:r>
      <w:r>
        <w:rPr>
          <w:rFonts w:hint="eastAsia"/>
        </w:rPr>
        <w:br/>
      </w:r>
      <w:r>
        <w:rPr>
          <w:rFonts w:hint="eastAsia"/>
        </w:rPr>
        <w:t>　　图 9： 105–115 dB/mW产品图片</w:t>
      </w:r>
      <w:r>
        <w:rPr>
          <w:rFonts w:hint="eastAsia"/>
        </w:rPr>
        <w:br/>
      </w:r>
      <w:r>
        <w:rPr>
          <w:rFonts w:hint="eastAsia"/>
        </w:rPr>
        <w:t>　　图 10： &gt;115 dB/mW产品图片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中国不同应用双单元耳机市场份额2025 &amp; 2032</w:t>
      </w:r>
      <w:r>
        <w:rPr>
          <w:rFonts w:hint="eastAsia"/>
        </w:rPr>
        <w:br/>
      </w:r>
      <w:r>
        <w:rPr>
          <w:rFonts w:hint="eastAsia"/>
        </w:rPr>
        <w:t>　　图 12： 个人音频设备</w:t>
      </w:r>
      <w:r>
        <w:rPr>
          <w:rFonts w:hint="eastAsia"/>
        </w:rPr>
        <w:br/>
      </w:r>
      <w:r>
        <w:rPr>
          <w:rFonts w:hint="eastAsia"/>
        </w:rPr>
        <w:t>　　图 13： 游戏与电竞设备</w:t>
      </w:r>
      <w:r>
        <w:rPr>
          <w:rFonts w:hint="eastAsia"/>
        </w:rPr>
        <w:br/>
      </w:r>
      <w:r>
        <w:rPr>
          <w:rFonts w:hint="eastAsia"/>
        </w:rPr>
        <w:t>　　图 14： 专业音频设备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中国市场双单元耳机市场规模，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中国市场双单元耳机收入及增长率（2021-2032）&amp;（万元）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中国市场双单元耳机销量及增长率（2021-2032）&amp;（千件）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2025年中国市场主要厂商双单元耳机销量市场份额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2025年中国市场主要厂商双单元耳机收入市场份额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2025年中国市场前五大厂商双单元耳机市场份额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2025年中国市场双单元耳机第一梯队、第二梯队和第三梯队厂商（品牌）及市场份额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中国市场不同产品类型双单元耳机价格走势（2021-2032）&amp;（元/件）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中国市场不同应用双单元耳机价格走势（2021-2032）&amp;（元/件）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双单元耳机中国企业SWOT分析</w:t>
      </w:r>
      <w:r>
        <w:rPr>
          <w:rFonts w:hint="eastAsia"/>
        </w:rPr>
        <w:br/>
      </w:r>
      <w:r>
        <w:rPr>
          <w:rFonts w:hint="eastAsia"/>
        </w:rPr>
        <w:t>　　图 26： 双单元耳机产业链</w:t>
      </w:r>
      <w:r>
        <w:rPr>
          <w:rFonts w:hint="eastAsia"/>
        </w:rPr>
        <w:br/>
      </w:r>
      <w:r>
        <w:rPr>
          <w:rFonts w:hint="eastAsia"/>
        </w:rPr>
        <w:t>　　图 27： 双单元耳机行业采购模式分析</w:t>
      </w:r>
      <w:r>
        <w:rPr>
          <w:rFonts w:hint="eastAsia"/>
        </w:rPr>
        <w:br/>
      </w:r>
      <w:r>
        <w:rPr>
          <w:rFonts w:hint="eastAsia"/>
        </w:rPr>
        <w:t>　　图 28： 双单元耳机行业生产模式分析</w:t>
      </w:r>
      <w:r>
        <w:rPr>
          <w:rFonts w:hint="eastAsia"/>
        </w:rPr>
        <w:br/>
      </w:r>
      <w:r>
        <w:rPr>
          <w:rFonts w:hint="eastAsia"/>
        </w:rPr>
        <w:t>　　图 29： 双单元耳机行业销售模式分析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中国双单元耳机产能、产量、产能利用率及发展趋势（2021-2032）&amp;（千件）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中国双单元耳机产量、市场需求量及发展趋势（2021-2032）&amp;（千件）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1c65967ca4287" w:history="1">
        <w:r>
          <w:rPr>
            <w:rStyle w:val="Hyperlink"/>
          </w:rPr>
          <w:t>2026-2032年中国双单元耳机市场现状及前景分析报告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1c65967ca4287" w:history="1">
        <w:r>
          <w:rPr>
            <w:rStyle w:val="Hyperlink"/>
          </w:rPr>
          <w:t>https://www.20087.com/3/03/ShuangDanYuanErJiHangYeQianJingQuShi.html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becf19e874870" w:history="1">
      <w:r>
        <w:rPr>
          <w:rStyle w:val="Hyperlink"/>
        </w:rPr>
        <w:t>2026-2032年中国双单元耳机市场现状及前景分析报告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angDanYuanErJiHangYeQianJingQuShi.html" TargetMode="External" Id="R7e71c65967c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angDanYuanErJiHangYeQianJingQuShi.html" TargetMode="External" Id="R820becf19e87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2026-06-22T08:25:16Z</dcterms:created>
  <dcterms:modified xsi:type="dcterms:W3CDTF">2026-06-22T09:25:16Z</dcterms:modified>
  <dc:subject>2026-2032年中国双单元耳机市场现状及前景分析报告</dc:subject>
  <dc:title>2026-2032年中国双单元耳机市场现状及前景分析报告</dc:title>
  <cp:keywords>2026-2032年中国双单元耳机市场现状及前景分析报告</cp:keywords>
  <dc:description>2026-2032年中国双单元耳机市场现状及前景分析报告</dc:description>
</cp:coreProperties>
</file>