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14bae0834bc5" w:history="1">
              <w:r>
                <w:rPr>
                  <w:rStyle w:val="Hyperlink"/>
                </w:rPr>
                <w:t>2023-2029年中国风力发电机行业发展全面调研与未来趋势预测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14bae0834bc5" w:history="1">
              <w:r>
                <w:rPr>
                  <w:rStyle w:val="Hyperlink"/>
                </w:rPr>
                <w:t>2023-2029年中国风力发电机行业发展全面调研与未来趋势预测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214bae0834bc5" w:history="1">
                <w:r>
                  <w:rPr>
                    <w:rStyle w:val="Hyperlink"/>
                  </w:rPr>
                  <w:t>https://www.20087.com/3/33/FengLiFaDianJiHangYeQuShiFenXi.html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是可再生能源技术的重要组成部分，近年来在全球范围内得到了广泛应用，特别是在欧洲、北美和亚洲的部分国家。随着风力发电成本的下降和环保意识的提升，风力发电装机容量持续增长。风力发电机的技术也在不断进步，叶片设计、发电机效率、塔架高度以及智能化运维系统的优化，都极大地提升了风力发电的效能和可靠性。</w:t>
      </w:r>
      <w:r>
        <w:rPr>
          <w:rFonts w:hint="eastAsia"/>
        </w:rPr>
        <w:br/>
      </w:r>
      <w:r>
        <w:rPr>
          <w:rFonts w:hint="eastAsia"/>
        </w:rPr>
        <w:t>　　未来，风力发电机行业将更加注重技术创新和智能化。大功率、高效率的风力发电机将成为主流，以提高单机发电量和降低度电成本。同时，智能风电场管理系统将通过大数据分析和机器学习，实现风力发电的预测性维护和最优调度，提升整个风电场的运营效率。此外，海上风电的开发将加速，因为海上风能资源丰富，且对生态环境的影响相对较小，但这也要求风力发电机具备更强的抗腐蚀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214bae0834bc5" w:history="1">
        <w:r>
          <w:rPr>
            <w:rStyle w:val="Hyperlink"/>
          </w:rPr>
          <w:t>2023-2029年中国风力发电机行业发展全面调研与未来趋势预测</w:t>
        </w:r>
      </w:hyperlink>
      <w:r>
        <w:rPr>
          <w:rFonts w:hint="eastAsia"/>
        </w:rPr>
        <w:t>》主要分析了风力发电机行业的市场规模、风力发电机市场供需状况、风力发电机市场竞争状况和风力发电机主要企业经营情况，同时对风力发电机行业的未来发展做出科学的预测。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2214bae0834bc5" w:history="1">
        <w:r>
          <w:rPr>
            <w:rStyle w:val="Hyperlink"/>
          </w:rPr>
          <w:t>2023-2029年中国风力发电机行业发展全面调研与未来趋势预测</w:t>
        </w:r>
      </w:hyperlink>
      <w:r>
        <w:rPr>
          <w:rFonts w:hint="eastAsia"/>
        </w:rPr>
        <w:t>》可以帮助投资者准确把握风力发电机行业的市场现状，为投资者进行投资作出风力发电机行业前景预判，挖掘风力发电机行业投资价值，同时提出风力发电机行业投资策略、营销策略等方面的建议。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风力发电机行业相关概述</w:t>
      </w:r>
      <w:r>
        <w:rPr>
          <w:rFonts w:hint="eastAsia"/>
        </w:rPr>
        <w:br/>
      </w:r>
      <w:r>
        <w:rPr>
          <w:rFonts w:hint="eastAsia"/>
        </w:rPr>
        <w:t>　　　　一、风力发电机行业定义及特点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1、风力发电机行业定义</w:t>
      </w:r>
      <w:r>
        <w:rPr>
          <w:rFonts w:hint="eastAsia"/>
        </w:rPr>
        <w:br/>
      </w:r>
      <w:r>
        <w:rPr>
          <w:rFonts w:hint="eastAsia"/>
        </w:rPr>
        <w:t>　　　　　　2、风力发电机行业特点</w:t>
      </w:r>
      <w:r>
        <w:rPr>
          <w:rFonts w:hint="eastAsia"/>
        </w:rPr>
        <w:br/>
      </w:r>
      <w:r>
        <w:rPr>
          <w:rFonts w:hint="eastAsia"/>
        </w:rPr>
        <w:t>　　　　二、风力发电机行业经营模式分析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1、风力发电机生产模式</w:t>
      </w:r>
      <w:r>
        <w:rPr>
          <w:rFonts w:hint="eastAsia"/>
        </w:rPr>
        <w:br/>
      </w:r>
      <w:r>
        <w:rPr>
          <w:rFonts w:hint="eastAsia"/>
        </w:rPr>
        <w:t>　　　　　　2、风力发电机采购模式</w:t>
      </w:r>
      <w:r>
        <w:rPr>
          <w:rFonts w:hint="eastAsia"/>
        </w:rPr>
        <w:br/>
      </w:r>
      <w:r>
        <w:rPr>
          <w:rFonts w:hint="eastAsia"/>
        </w:rPr>
        <w:t>　　　　　　3、风力发电机销售模式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2023年世界风力发电机行业市场运行形势分析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2023年全球风力发电机行业发展概况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世界风力发电机行业发展走势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一、全球风力发电机行业市场分布情况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二、全球风力发电机行业发展趋势分析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风力发电机政策环境分析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风力发电机技术环境分析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2023年风力发电机行业技术发展现状及趋势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提高我国风力发电机技术的对策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中国风力发电机行业市场供给状况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风力发电机行业市场供需平衡状况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一、2018-2023年中国风力发电机行业进口分析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2018-2023年中国风力发电机行业重点地区调研分析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风力发电机价格影响因素分析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2018-2029年中国风力发电机市场价格趋向预测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一、2023年风力发电机行业竞争分析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二、2023年中外风力发电机产品竞争分析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三、2018-2023年中国风力发电机市场竞争分析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四、2018-2029年国内主要风力发电机企业动向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风力发电机市场策略分析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一、风力发电机价格策略分析</w:t>
      </w:r>
      <w:r>
        <w:rPr>
          <w:rFonts w:hint="eastAsia"/>
        </w:rPr>
        <w:br/>
      </w:r>
      <w:r>
        <w:rPr>
          <w:rFonts w:hint="eastAsia"/>
        </w:rPr>
        <w:t>　　　　二、风力发电机渠道策略分析</w:t>
      </w:r>
      <w:r>
        <w:rPr>
          <w:rFonts w:hint="eastAsia"/>
        </w:rPr>
        <w:br/>
      </w:r>
      <w:r>
        <w:rPr>
          <w:rFonts w:hint="eastAsia"/>
        </w:rPr>
        <w:t>　　第二节 风力发电机销售策略分析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一、做好风力发电机产品导入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2018-2029年中国风力发电机行业投资前景与风险预测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2018-2029年中国风力发电机行业投资前景分析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四、2018-2029年中国风力发电机行业进入退出风险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2018-2029年中国风力发电机行业盈利模式与投资策略分析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国外风力发电机行业投资现状及经营模式分析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一、境外风力发电机行业成长情况调查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中国风力发电机行业商业模式探讨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中国风力发电机行业投资国际化发展战略分析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中国风力发电机行业投资策略分析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中国风力发电机行业资本运作战略选择方案研究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中国风力发电机行业多元化经营战略的可行性分析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2018-2029年中国风力发电机市场规模预测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2018-2029年中国风力发电机行业利润预测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14bae0834bc5" w:history="1">
        <w:r>
          <w:rPr>
            <w:rStyle w:val="Hyperlink"/>
          </w:rPr>
          <w:t>2023-2029年中国风力发电机行业发展全面调研与未来趋势预测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214bae0834bc5" w:history="1">
        <w:r>
          <w:rPr>
            <w:rStyle w:val="Hyperlink"/>
          </w:rPr>
          <w:t>https://www.20087.com/3/33/FengLiFaDianJiHangYeQuShiFenXi.html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bc11f6c984013" w:history="1">
      <w:r>
        <w:rPr>
          <w:rStyle w:val="Hyperlink"/>
        </w:rPr>
        <w:t>2023-2029年中国风力发电机行业发展全面调研与未来趋势预测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ngLiFaDianJiHangYeQuShiFenXi.html" TargetMode="External" Id="R222214bae083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ngLiFaDianJiHangYeQuShiFenXi.html" TargetMode="External" Id="R5debc11f6c98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2023-01-23T00:36:00Z</dcterms:created>
  <dcterms:modified xsi:type="dcterms:W3CDTF">2023-01-23T01:36:00Z</dcterms:modified>
  <dc:subject>2023-2029年中国风力发电机行业发展全面调研与未来趋势预测</dc:subject>
  <dc:title>2023-2029年中国风力发电机行业发展全面调研与未来趋势预测</dc:title>
  <cp:keywords>2023-2029年中国风力发电机行业发展全面调研与未来趋势预测</cp:keywords>
  <dc:description>2023-2029年中国风力发电机行业发展全面调研与未来趋势预测</dc:description>
</cp:coreProperties>
</file>