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28174f31c4e6a" w:history="1">
              <w:r>
                <w:rPr>
                  <w:rStyle w:val="Hyperlink"/>
                </w:rPr>
                <w:t>2026-2032年中国数字化激光雷达发展现状分析与前景趋势预测报告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28174f31c4e6a" w:history="1">
              <w:r>
                <w:rPr>
                  <w:rStyle w:val="Hyperlink"/>
                </w:rPr>
                <w:t>2026-2032年中国数字化激光雷达发展现状分析与前景趋势预测报告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28174f31c4e6a" w:history="1">
                <w:r>
                  <w:rPr>
                    <w:rStyle w:val="Hyperlink"/>
                  </w:rPr>
                  <w:t>https://www.20087.com/3/63/ShuZiHuaJiGuangLeiDaDeFaZhanQianJing.html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激光雷达是高级别自动驾驶与智能感知的关键传感器，通过发射激光束并接收回波实现高精度三维点云建图，主流技术包括机械旋转式、MEMS微振镜、Flash面阵及OPA光学相控阵。头部厂商聚焦于提升探测距离、角分辨率与抗干扰能力，同时降低功耗与体积；车规级产品需通过AEC-Q100认证与功能安全ISO 26262流程。然而，雨雾天气性能衰减、成本高昂及与摄像头/毫米波雷达的数据融合算法不成熟，仍是规模化上车的主要障碍。</w:t>
      </w:r>
      <w:r>
        <w:rPr>
          <w:rFonts w:hint="eastAsia"/>
        </w:rPr>
        <w:br/>
      </w:r>
      <w:r>
        <w:rPr>
          <w:rFonts w:hint="eastAsia"/>
        </w:rPr>
        <w:t>　　未来，数字化激光雷达将向固态化、芯片集成与感知-决策闭环演进。硅光子技术将实现发射、接收与处理单元单片集成，大幅降低成本与尺寸；4D成像雷达（含速度维）将提升动态目标追踪精度。在系统层面，激光雷达点云数据将直接输入BEV（鸟瞰图）感知模型，减少中间处理延迟；与高精地图、V2X信息融合构建冗余感知。此外，Robotaxi、低速无人配送与智慧城市基建将形成多元应用场景。长远看，数字化激光雷达将从昂贵选配件升级为智能移动体重要的“眼睛”，支撑全域安全感知与自主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28174f31c4e6a" w:history="1">
        <w:r>
          <w:rPr>
            <w:rStyle w:val="Hyperlink"/>
          </w:rPr>
          <w:t>2026-2032年中国数字化激光雷达发展现状分析与前景趋势预测报告</w:t>
        </w:r>
      </w:hyperlink>
      <w:r>
        <w:rPr>
          <w:rFonts w:hint="eastAsia"/>
        </w:rPr>
        <w:t>》依托国家统计局、行业协会的详实数据，结合当前宏观经济环境与政策背景，系统剖析了数字化激光雷达行业的市场规模、技术现状及未来发展方向。报告全面梳理了数字化激光雷达行业运行态势，重点分析了数字化激光雷达细分领域的动态变化，并对行业内的重点企业及竞争格局进行了解读。通过对数字化激光雷达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数字化激光雷达行业概述</w:t>
      </w:r>
      <w:r>
        <w:rPr>
          <w:rFonts w:hint="eastAsia"/>
        </w:rPr>
        <w:br/>
      </w:r>
      <w:r>
        <w:rPr>
          <w:rFonts w:hint="eastAsia"/>
        </w:rPr>
        <w:t>　　第一节 数字化激光雷达定义与分类</w:t>
      </w:r>
      <w:r>
        <w:rPr>
          <w:rFonts w:hint="eastAsia"/>
        </w:rPr>
        <w:br/>
      </w:r>
      <w:r>
        <w:rPr>
          <w:rFonts w:hint="eastAsia"/>
        </w:rPr>
        <w:t>　　第二节 数字化激光雷达应用领域</w:t>
      </w:r>
      <w:r>
        <w:rPr>
          <w:rFonts w:hint="eastAsia"/>
        </w:rPr>
        <w:br/>
      </w:r>
      <w:r>
        <w:rPr>
          <w:rFonts w:hint="eastAsia"/>
        </w:rPr>
        <w:t>　　第三节 数字化激光雷达行业经济指标分析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一、数字化激光雷达行业赢利性评估</w:t>
      </w:r>
      <w:r>
        <w:rPr>
          <w:rFonts w:hint="eastAsia"/>
        </w:rPr>
        <w:br/>
      </w:r>
      <w:r>
        <w:rPr>
          <w:rFonts w:hint="eastAsia"/>
        </w:rPr>
        <w:t>　　　　二、数字化激光雷达行业成长速度分析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三、数字化激光雷达附加值提升空间探讨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四、数字化激光雷达行业进入壁垒分析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五、数字化激光雷达行业风险性评估</w:t>
      </w:r>
      <w:r>
        <w:rPr>
          <w:rFonts w:hint="eastAsia"/>
        </w:rPr>
        <w:br/>
      </w:r>
      <w:r>
        <w:rPr>
          <w:rFonts w:hint="eastAsia"/>
        </w:rPr>
        <w:t>　　　　六、数字化激光雷达行业周期性分析</w:t>
      </w:r>
      <w:r>
        <w:rPr>
          <w:rFonts w:hint="eastAsia"/>
        </w:rPr>
        <w:br/>
      </w:r>
      <w:r>
        <w:rPr>
          <w:rFonts w:hint="eastAsia"/>
        </w:rPr>
        <w:t>　　　　七、数字化激光雷达行业竞争程度指标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八、数字化激光雷达行业成熟度综合分析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数字化激光雷达产业链及经营模式分析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三、数字化激光雷达销售模式与渠道策略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全球数字化激光雷达市场发展分析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2025-2026年全球数字化激光雷达行业发展分析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一、全球数字化激光雷达行业市场规模与趋势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二、全球数字化激光雷达行业发展特点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三、全球数字化激光雷达行业竞争格局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主要国家与地区数字化激光雷达市场分析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2026-2032年全球数字化激光雷达行业发展趋势与前景预测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一、数字化激光雷达行业发展趋势</w:t>
      </w:r>
      <w:r>
        <w:rPr>
          <w:rFonts w:hint="eastAsia"/>
        </w:rPr>
        <w:br/>
      </w:r>
      <w:r>
        <w:rPr>
          <w:rFonts w:hint="eastAsia"/>
        </w:rPr>
        <w:t>　　　　二、数字化激光雷达行业发展潜力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中国数字化激光雷达行业市场分析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2025-2026年数字化激光雷达产能与投资动态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一、国内数字化激光雷达产能现状与利用效率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二、数字化激光雷达产能扩张与投资动态分析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2026-2032年数字化激光雷达行业产量统计与趋势预测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一、2020-2025年数字化激光雷达行业产量与增长趋势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1、2020-2025年数字化激光雷达产量及增长趋势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2、2020-2025年数字化激光雷达细分产品产量及份额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二、数字化激光雷达产量影响因素分析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三、2026-2032年数字化激光雷达产量预测</w:t>
      </w:r>
      <w:r>
        <w:rPr>
          <w:rFonts w:hint="eastAsia"/>
        </w:rPr>
        <w:br/>
      </w:r>
      <w:r>
        <w:rPr>
          <w:rFonts w:hint="eastAsia"/>
        </w:rPr>
        <w:t>　　第三节 2026-2032年数字化激光雷达市场需求与销售分析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一、2025-2026年数字化激光雷达行业需求现状</w:t>
      </w:r>
      <w:r>
        <w:rPr>
          <w:rFonts w:hint="eastAsia"/>
        </w:rPr>
        <w:br/>
      </w:r>
      <w:r>
        <w:rPr>
          <w:rFonts w:hint="eastAsia"/>
        </w:rPr>
        <w:t>　　　　二、数字化激光雷达客户群体与需求特点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三、2020-2025年数字化激光雷达行业销售规模分析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四、2026-2032年数字化激光雷达市场增长潜力与规模预测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2025-2026年数字化激光雷达行业技术发展现状及趋势分析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数字化激光雷达行业技术发展现状分析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国内外数字化激光雷达行业技术差距分析及差距形成的主要原因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数字化激光雷达行业技术发展方向、趋势预测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提升数字化激光雷达行业技术能力策略建议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中国数字化激光雷达细分市场分析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一、2025-2026年数字化激光雷达主要细分产品市场现状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数字化激光雷达价格机制与竞争策略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一、2020-2025年数字化激光雷达市场价格走势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数字化激光雷达定价策略与方法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2026-2032年数字化激光雷达价格竞争态势与趋势预测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中国数字化激光雷达行业重点区域市场研究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2025-2026年重点区域数字化激光雷达市场发展概况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二、2020-2025年数字化激光雷达市场需求规模情况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三、2026-2032年数字化激光雷达行业发展潜力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二、2020-2025年数字化激光雷达市场需求规模情况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三、2026-2032年数字化激光雷达行业发展潜力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二、2020-2025年数字化激光雷达市场需求规模情况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三、2026-2032年数字化激光雷达行业发展潜力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二、2020-2025年数字化激光雷达市场需求规模情况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三、2026-2032年数字化激光雷达行业发展潜力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二、2020-2025年数字化激光雷达市场需求规模情况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三、2026-2032年数字化激光雷达行业发展潜力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2020-2025年中国数字化激光雷达行业进出口情况分析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数字化激光雷达行业进口规模与来源分析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一、2020-2025年数字化激光雷达进口规模分析</w:t>
      </w:r>
      <w:r>
        <w:rPr>
          <w:rFonts w:hint="eastAsia"/>
        </w:rPr>
        <w:br/>
      </w:r>
      <w:r>
        <w:rPr>
          <w:rFonts w:hint="eastAsia"/>
        </w:rPr>
        <w:t>　　　　二、数字化激光雷达主要进口来源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数字化激光雷达行业出口规模与目的地分析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一、2020-2025年数字化激光雷达出口规模分析</w:t>
      </w:r>
      <w:r>
        <w:rPr>
          <w:rFonts w:hint="eastAsia"/>
        </w:rPr>
        <w:br/>
      </w:r>
      <w:r>
        <w:rPr>
          <w:rFonts w:hint="eastAsia"/>
        </w:rPr>
        <w:t>　　　　二、数字化激光雷达主要出口目的地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2020-2025年中国数字化激光雷达总体规模与财务指标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中国数字化激光雷达行业总体规模分析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一、数字化激光雷达企业数量与结构</w:t>
      </w:r>
      <w:r>
        <w:rPr>
          <w:rFonts w:hint="eastAsia"/>
        </w:rPr>
        <w:br/>
      </w:r>
      <w:r>
        <w:rPr>
          <w:rFonts w:hint="eastAsia"/>
        </w:rPr>
        <w:t>　　　　二、数字化激光雷达从业人员规模</w:t>
      </w:r>
      <w:r>
        <w:rPr>
          <w:rFonts w:hint="eastAsia"/>
        </w:rPr>
        <w:br/>
      </w:r>
      <w:r>
        <w:rPr>
          <w:rFonts w:hint="eastAsia"/>
        </w:rPr>
        <w:t>　　　　三、数字化激光雷达行业资产状况</w:t>
      </w:r>
      <w:r>
        <w:rPr>
          <w:rFonts w:hint="eastAsia"/>
        </w:rPr>
        <w:br/>
      </w:r>
      <w:r>
        <w:rPr>
          <w:rFonts w:hint="eastAsia"/>
        </w:rPr>
        <w:t>　　第二节 中国数字化激光雷达行业财务指标总体分析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数字化激光雷达行业重点企业经营状况分析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数字化激光雷达重点企业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数字化激光雷达领先企业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数字化激光雷达标杆企业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数字化激光雷达代表企业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数字化激光雷达龙头企业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数字化激光雷达重点企业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中国数字化激光雷达行业竞争格局分析</w:t>
      </w:r>
      <w:r>
        <w:rPr>
          <w:rFonts w:hint="eastAsia"/>
        </w:rPr>
        <w:br/>
      </w:r>
      <w:r>
        <w:rPr>
          <w:rFonts w:hint="eastAsia"/>
        </w:rPr>
        <w:t>　　第一节 数字化激光雷达行业竞争格局总览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2025-2026年数字化激光雷达行业竞争力分析</w:t>
      </w:r>
      <w:r>
        <w:rPr>
          <w:rFonts w:hint="eastAsia"/>
        </w:rPr>
        <w:br/>
      </w:r>
      <w:r>
        <w:rPr>
          <w:rFonts w:hint="eastAsia"/>
        </w:rPr>
        <w:t>　　　　一、数字化激光雷达供应商议价能力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四、数字化激光雷达替代品威胁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2020-2025年数字化激光雷达行业企业并购活动分析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2025-2026年数字化激光雷达行业会展与招投标活动分析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一、数字化激光雷达行业会展活动及其市场影响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2026年中国数字化激光雷达企业发展策略分析</w:t>
      </w:r>
      <w:r>
        <w:rPr>
          <w:rFonts w:hint="eastAsia"/>
        </w:rPr>
        <w:br/>
      </w:r>
      <w:r>
        <w:rPr>
          <w:rFonts w:hint="eastAsia"/>
        </w:rPr>
        <w:t>　　第一节 数字化激光雷达市场策略分析</w:t>
      </w:r>
      <w:r>
        <w:rPr>
          <w:rFonts w:hint="eastAsia"/>
        </w:rPr>
        <w:br/>
      </w:r>
      <w:r>
        <w:rPr>
          <w:rFonts w:hint="eastAsia"/>
        </w:rPr>
        <w:t>　　　　一、数字化激光雷达市场定位与拓展策略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二、数字化激光雷达市场细分与目标客户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数字化激光雷达销售策略分析</w:t>
      </w:r>
      <w:r>
        <w:rPr>
          <w:rFonts w:hint="eastAsia"/>
        </w:rPr>
        <w:br/>
      </w:r>
      <w:r>
        <w:rPr>
          <w:rFonts w:hint="eastAsia"/>
        </w:rPr>
        <w:t>　　　　一、数字化激光雷达销售渠道与网络建设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提高数字化激光雷达企业竞争力建议</w:t>
      </w:r>
      <w:r>
        <w:rPr>
          <w:rFonts w:hint="eastAsia"/>
        </w:rPr>
        <w:br/>
      </w:r>
      <w:r>
        <w:rPr>
          <w:rFonts w:hint="eastAsia"/>
        </w:rPr>
        <w:t>　　　　一、数字化激光雷达技术创新与管理优化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数字化激光雷达品牌战略思考</w:t>
      </w:r>
      <w:r>
        <w:rPr>
          <w:rFonts w:hint="eastAsia"/>
        </w:rPr>
        <w:br/>
      </w:r>
      <w:r>
        <w:rPr>
          <w:rFonts w:hint="eastAsia"/>
        </w:rPr>
        <w:t>　　　　一、数字化激光雷达品牌建设与维护</w:t>
      </w:r>
      <w:r>
        <w:rPr>
          <w:rFonts w:hint="eastAsia"/>
        </w:rPr>
        <w:br/>
      </w:r>
      <w:r>
        <w:rPr>
          <w:rFonts w:hint="eastAsia"/>
        </w:rPr>
        <w:t>　　　　二、数字化激光雷达品牌影响力与市场竞争力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中国数字化激光雷达行业风险与对策</w:t>
      </w:r>
      <w:r>
        <w:rPr>
          <w:rFonts w:hint="eastAsia"/>
        </w:rPr>
        <w:br/>
      </w:r>
      <w:r>
        <w:rPr>
          <w:rFonts w:hint="eastAsia"/>
        </w:rPr>
        <w:t>　　第一节 数字化激光雷达行业SWOT分析</w:t>
      </w:r>
      <w:r>
        <w:rPr>
          <w:rFonts w:hint="eastAsia"/>
        </w:rPr>
        <w:br/>
      </w:r>
      <w:r>
        <w:rPr>
          <w:rFonts w:hint="eastAsia"/>
        </w:rPr>
        <w:t>　　　　一、数字化激光雷达行业优势分析</w:t>
      </w:r>
      <w:r>
        <w:rPr>
          <w:rFonts w:hint="eastAsia"/>
        </w:rPr>
        <w:br/>
      </w:r>
      <w:r>
        <w:rPr>
          <w:rFonts w:hint="eastAsia"/>
        </w:rPr>
        <w:t>　　　　二、数字化激光雷达行业劣势分析</w:t>
      </w:r>
      <w:r>
        <w:rPr>
          <w:rFonts w:hint="eastAsia"/>
        </w:rPr>
        <w:br/>
      </w:r>
      <w:r>
        <w:rPr>
          <w:rFonts w:hint="eastAsia"/>
        </w:rPr>
        <w:t>　　　　三、数字化激光雷达市场机会探索</w:t>
      </w:r>
      <w:r>
        <w:rPr>
          <w:rFonts w:hint="eastAsia"/>
        </w:rPr>
        <w:br/>
      </w:r>
      <w:r>
        <w:rPr>
          <w:rFonts w:hint="eastAsia"/>
        </w:rPr>
        <w:t>　　　　四、数字化激光雷达市场威胁评估</w:t>
      </w:r>
      <w:r>
        <w:rPr>
          <w:rFonts w:hint="eastAsia"/>
        </w:rPr>
        <w:br/>
      </w:r>
      <w:r>
        <w:rPr>
          <w:rFonts w:hint="eastAsia"/>
        </w:rPr>
        <w:t>　　第二节 数字化激光雷达行业风险及对策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2026-2032年中国数字化激光雷达行业前景与发展趋势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数字化激光雷达行业发展环境分析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2026-2032年数字化激光雷达行业发展趋势与方向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一、数字化激光雷达行业发展方向预测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二、数字化激光雷达发展趋势分析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2026-2032年数字化激光雷达行业发展潜力与机遇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一、数字化激光雷达市场发展潜力评估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二、数字化激光雷达新兴市场与机遇探索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数字化激光雷达行业研究结论与建议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中^智^林^数字化激光雷达行业发展建议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数字化激光雷达行业历程</w:t>
      </w:r>
      <w:r>
        <w:rPr>
          <w:rFonts w:hint="eastAsia"/>
        </w:rPr>
        <w:br/>
      </w:r>
      <w:r>
        <w:rPr>
          <w:rFonts w:hint="eastAsia"/>
        </w:rPr>
        <w:t>　　图表 数字化激光雷达行业生命周期</w:t>
      </w:r>
      <w:r>
        <w:rPr>
          <w:rFonts w:hint="eastAsia"/>
        </w:rPr>
        <w:br/>
      </w:r>
      <w:r>
        <w:rPr>
          <w:rFonts w:hint="eastAsia"/>
        </w:rPr>
        <w:t>　　图表 数字化激光雷达行业产业链分析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2020-2025年中国数字化激光雷达行业市场规模及增长情况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2020-2025年数字化激光雷达行业市场容量分析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2020-2025年中国数字化激光雷达行业产能统计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2020-2025年中国数字化激光雷达行业产量及增长趋势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2020-2025年中国数字化激光雷达市场需求量及增速统计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2025年中国数字化激光雷达行业需求领域分布格局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2020-2025年中国数字化激光雷达行业销售收入分析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2020-2025年中国数字化激光雷达行业盈利情况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2020-2025年中国数字化激光雷达行业利润总额统计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2020-2025年中国数字化激光雷达进口数量分析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2020-2025年中国数字化激光雷达进口金额分析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2020-2025年中国数字化激光雷达出口数量分析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2020-2025年中国数字化激光雷达出口金额分析</w:t>
      </w:r>
      <w:r>
        <w:rPr>
          <w:rFonts w:hint="eastAsia"/>
        </w:rPr>
        <w:br/>
      </w:r>
      <w:r>
        <w:rPr>
          <w:rFonts w:hint="eastAsia"/>
        </w:rPr>
        <w:t>　　图表 2025年中国数字化激光雷达进口国家及地区分析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2025年中国数字化激光雷达出口国家及地区分析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2020-2025年中国数字化激光雷达行业企业数量情况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2020-2025年中国数字化激光雷达行业企业平均规模情况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**地区数字化激光雷达市场规模及增长情况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**地区数字化激光雷达行业市场需求情况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**地区数字化激光雷达市场规模及增长情况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**地区数字化激光雷达行业市场需求情况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**地区数字化激光雷达市场规模及增长情况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**地区数字化激光雷达行业市场需求情况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**地区数字化激光雷达市场规模及增长情况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**地区数字化激光雷达行业市场需求情况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数字化激光雷达重点企业（一）基本信息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数字化激光雷达重点企业（一）经营情况分析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数字化激光雷达重点企业（一）主要经济指标情况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数字化激光雷达重点企业（一）盈利能力情况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数字化激光雷达重点企业（一）偿债能力情况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数字化激光雷达重点企业（一）运营能力情况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数字化激光雷达重点企业（一）成长能力情况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数字化激光雷达重点企业（二）基本信息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数字化激光雷达重点企业（二）经营情况分析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数字化激光雷达重点企业（二）主要经济指标情况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数字化激光雷达重点企业（二）盈利能力情况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数字化激光雷达重点企业（二）偿债能力情况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数字化激光雷达重点企业（二）运营能力情况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数字化激光雷达重点企业（二）成长能力情况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数字化激光雷达重点企业（三）基本信息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数字化激光雷达重点企业（三）经营情况分析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数字化激光雷达重点企业（三）主要经济指标情况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数字化激光雷达重点企业（三）盈利能力情况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数字化激光雷达重点企业（三）偿债能力情况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数字化激光雷达重点企业（三）运营能力情况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数字化激光雷达重点企业（三）成长能力情况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2026-2032年中国数字化激光雷达行业产能预测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2026-2032年中国数字化激光雷达行业产量预测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2026-2032年中国数字化激光雷达市场需求量预测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2026-2032年中国数字化激光雷达行业供需平衡预测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2026-2032年中国数字化激光雷达行业市场容量预测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2026-2032年中国数字化激光雷达行业市场规模预测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2026-2032年中国数字化激光雷达市场前景分析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2026-2032年中国数字化激光雷达行业发展趋势预测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28174f31c4e6a" w:history="1">
        <w:r>
          <w:rPr>
            <w:rStyle w:val="Hyperlink"/>
          </w:rPr>
          <w:t>2026-2032年中国数字化激光雷达发展现状分析与前景趋势预测报告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28174f31c4e6a" w:history="1">
        <w:r>
          <w:rPr>
            <w:rStyle w:val="Hyperlink"/>
          </w:rPr>
          <w:t>https://www.20087.com/3/63/ShuZiHuaJiGuangLeiDaDeFaZhanQianJing.html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热点：激光雷达无人机、数码科技激光雷达、机械式激光雷达、激光雷达数据处理、什么是激光雷达、激光雷达数据库、相控阵雷达、激光雷达通信、数字化激光雷达迭代升级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213a1e0094ce3" w:history="1">
      <w:r>
        <w:rPr>
          <w:rStyle w:val="Hyperlink"/>
        </w:rPr>
        <w:t>2026-2032年中国数字化激光雷达发展现状分析与前景趋势预测报告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ShuZiHuaJiGuangLeiDaDeFaZhanQianJing.html" TargetMode="External" Id="R5d728174f31c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ShuZiHuaJiGuangLeiDaDeFaZhanQianJing.html" TargetMode="External" Id="R160213a1e009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2025-12-22T05:32:36Z</dcterms:created>
  <dcterms:modified xsi:type="dcterms:W3CDTF">2025-12-22T06:32:36Z</dcterms:modified>
  <dc:subject>2026-2032年中国数字化激光雷达发展现状分析与前景趋势预测报告</dc:subject>
  <dc:title>2026-2032年中国数字化激光雷达发展现状分析与前景趋势预测报告</dc:title>
  <cp:keywords>2026-2032年中国数字化激光雷达发展现状分析与前景趋势预测报告</cp:keywords>
  <dc:description>2026-2032年中国数字化激光雷达发展现状分析与前景趋势预测报告</dc:description>
</cp:coreProperties>
</file>