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c337ee8d4aa1" w:history="1">
              <w:r>
                <w:rPr>
                  <w:rStyle w:val="Hyperlink"/>
                </w:rPr>
                <w:t>2026-2032年中国流体钢管行业分析与发展前景报告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c337ee8d4aa1" w:history="1">
              <w:r>
                <w:rPr>
                  <w:rStyle w:val="Hyperlink"/>
                </w:rPr>
                <w:t>2026-2032年中国流体钢管行业分析与发展前景报告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c337ee8d4aa1" w:history="1">
                <w:r>
                  <w:rPr>
                    <w:rStyle w:val="Hyperlink"/>
                  </w:rPr>
                  <w:t>https://www.20087.com/3/53/LiuTiGangGuanShiChangQianJingYuCe.html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钢管是专门用于输送液体、气体等介质的无缝或焊接钢管，广泛应用于石油天然气管道、化工装置、锅炉系统、液压传动、城市供水等多个工程领域。该类产品需具备良好的耐压性、抗腐蚀性与密封性能，常见材质包括碳钢、合金钢、不锈钢等。目前，国内流体钢管产业已形成较为完整的生产体系，在油气输送、城市管网建设等领域发挥重要作用。部分龙头企业在高强度管线钢管、耐腐蚀涂层技术、自动化检测系统等方面取得进展。然而，行业内仍存在产品标准执行不一、部分高端产品依赖进口、焊接质量不稳定、服役寿命预测手段缺失等问题，影响工程安全与国际竞争力。</w:t>
      </w:r>
      <w:r>
        <w:rPr>
          <w:rFonts w:hint="eastAsia"/>
        </w:rPr>
        <w:br/>
      </w:r>
      <w:r>
        <w:rPr>
          <w:rFonts w:hint="eastAsia"/>
        </w:rPr>
        <w:t>　　未来，流体钢管将围绕高性能化、智能化检测与绿色制造方向持续升级。市场调研网指出，一方面，通过引入高强韧钢种、耐低温合金、纳米防腐涂层等新材料新工艺，提升其在极端环境下的服役性能，满足深海油气、极地运输等特殊工况需求；另一方面，推动X射线探伤、超声波在线检测、电磁涡流扫描等智能检测技术应用，提高缺陷识别精度与生产过程可控性。此外，在“双碳”战略与绿色基建理念推动下，企业将加快推广节能减排工艺、废旧钢管回收再利用体系与低碳炼钢路径，提升全生命周期环保水平。整体来看，流体钢管将在材料科技与智能制造融合的双重驱动下，逐步由传统基础材料向高性能、智能、绿色的工程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ec337ee8d4aa1" w:history="1">
        <w:r>
          <w:rPr>
            <w:rStyle w:val="Hyperlink"/>
          </w:rPr>
          <w:t>2026-2032年中国流体钢管行业分析与发展前景报告</w:t>
        </w:r>
      </w:hyperlink>
      <w:r>
        <w:rPr>
          <w:rFonts w:hint="eastAsia"/>
        </w:rPr>
        <w:t>》，2025年流体钢管行业市场规模达 亿元，预计2032年市场规模将达 亿元，期间年均复合增长率（CAGR）达 %。报告基于国家统计局、行业协会和市场调研数据，采用宏观与微观相结合的分析方法，对流体钢管行业进行了系统研究。报告分析了当前流体钢管市场规模、区域分布和供需状况，梳理了流体钢管产业链上下游发展态势和价格走势。通过对流体钢管行业技术水平、进出口数据和竞争格局的考察，客观评估了流体钢管市场前景和投资风险，并对主要流体钢管企业的市场表现进行了比较分析。报告为生产企业、科研机构、投资方及政府部门了解流体钢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流体钢管行业界定及应用</w:t>
      </w:r>
      <w:r>
        <w:rPr>
          <w:rFonts w:hint="eastAsia"/>
        </w:rPr>
        <w:br/>
      </w:r>
      <w:r>
        <w:rPr>
          <w:rFonts w:hint="eastAsia"/>
        </w:rPr>
        <w:t>　　第一节 流体钢管行业定义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流体钢管主要应用领域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2025-2026年流体钢管行业技术发展现状及趋势分析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全球流体钢管行业发展状况分析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2020-2025年全球流体钢管行业运行概况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2020-2025年全球流体钢管行业市场规模分析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全球主要地区流体钢管行业运行情况分析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2026-2032年全球流体钢管行业发展趋势预测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流体钢管行业相关政策、标准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流体钢管行业相关发展规划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中国流体钢管行业发展现状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一、2025-2026年流体钢管行业品牌发展现状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二、2025-2026年流体钢管行业需求市场现状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三、2025-2026年流体钢管市场需求层次分析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四、2025-2026年中国流体钢管市场走向分析</w:t>
      </w:r>
      <w:r>
        <w:rPr>
          <w:rFonts w:hint="eastAsia"/>
        </w:rPr>
        <w:br/>
      </w:r>
      <w:r>
        <w:rPr>
          <w:rFonts w:hint="eastAsia"/>
        </w:rPr>
        <w:t>　　第二节 中国流体钢管行业存在的问题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一、2025-2026年流体钢管产品市场存在的主要问题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二、2025-2026年国内流体钢管产品市场的三大瓶颈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三、2025-2026年流体钢管产品市场遭遇的规模难题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对中国流体钢管市场的分析及思考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一、流体钢管市场特点</w:t>
      </w:r>
      <w:r>
        <w:rPr>
          <w:rFonts w:hint="eastAsia"/>
        </w:rPr>
        <w:br/>
      </w:r>
      <w:r>
        <w:rPr>
          <w:rFonts w:hint="eastAsia"/>
        </w:rPr>
        <w:t>　　　　二、流体钢管市场分析</w:t>
      </w:r>
      <w:r>
        <w:rPr>
          <w:rFonts w:hint="eastAsia"/>
        </w:rPr>
        <w:br/>
      </w:r>
      <w:r>
        <w:rPr>
          <w:rFonts w:hint="eastAsia"/>
        </w:rPr>
        <w:t>　　　　三、流体钢管市场变化的方向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四、中国流体钢管行业发展的新思路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五、对中国流体钢管行业发展的思考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中国流体钢管市场现状分析</w:t>
      </w:r>
      <w:r>
        <w:rPr>
          <w:rFonts w:hint="eastAsia"/>
        </w:rPr>
        <w:br/>
      </w:r>
      <w:r>
        <w:rPr>
          <w:rFonts w:hint="eastAsia"/>
        </w:rPr>
        <w:t>　　第二节 中国流体钢管行业产量情况分析及预测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一、流体钢管总体产能规模</w:t>
      </w:r>
      <w:r>
        <w:rPr>
          <w:rFonts w:hint="eastAsia"/>
        </w:rPr>
        <w:br/>
      </w:r>
      <w:r>
        <w:rPr>
          <w:rFonts w:hint="eastAsia"/>
        </w:rPr>
        <w:t>　　　　二、流体钢管生产区域分布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三、2020-2025年中国流体钢管行业产量统计分析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四、2026-2032年中国流体钢管行业产量预测分析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中国流体钢管市场需求分析及预测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一、中国流体钢管市场需求特点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二、2020-2025年中国流体钢管市场需求量统计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三、2026-2032年中国流体钢管市场需求量预测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中国流体钢管价格趋势分析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一、2020-2025年中国流体钢管市场价格趋势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二、2026-2032年中国流体钢管市场价格走势预测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中国流体钢管进出口分析</w:t>
      </w:r>
      <w:r>
        <w:rPr>
          <w:rFonts w:hint="eastAsia"/>
        </w:rPr>
        <w:br/>
      </w:r>
      <w:r>
        <w:rPr>
          <w:rFonts w:hint="eastAsia"/>
        </w:rPr>
        <w:t>　　第一节 流体钢管进口情况分析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流体钢管出口情况分析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影响流体钢管进出口因素分析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中国流体钢管行业主要指标监测分析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2020-2025年中国流体钢管行业规模情况分析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2020-2025年中国流体钢管行业财务能力分析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流体钢管行业细分产品调研</w:t>
      </w:r>
      <w:r>
        <w:rPr>
          <w:rFonts w:hint="eastAsia"/>
        </w:rPr>
        <w:br/>
      </w:r>
      <w:r>
        <w:rPr>
          <w:rFonts w:hint="eastAsia"/>
        </w:rPr>
        <w:t>　　第一节 流体钢管细分产品结构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流体钢管行业上游产业发展分析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流体钢管行业下游产业发展分析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流体钢管行业重点区域市场结构调研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**地区流体钢管市场容量分析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**地区流体钢管市场容量分析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**地区流体钢管市场容量分析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**地区流体钢管市场容量分析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**地区流体钢管市场容量分析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流体钢管行业企业经营策略研究分析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流体钢管企业多样化经营策略分析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一、流体钢管企业多样化经营情况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二、现行流体钢管行业多样化经营的方向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大型流体钢管企业集团未来发展策略分析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对中小流体钢管企业生产经营的建议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流体钢管行业前景及投资风险预警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2026年流体钢管市场前景分析</w:t>
      </w:r>
      <w:r>
        <w:rPr>
          <w:rFonts w:hint="eastAsia"/>
        </w:rPr>
        <w:br/>
      </w:r>
      <w:r>
        <w:rPr>
          <w:rFonts w:hint="eastAsia"/>
        </w:rPr>
        <w:t>　　第二节 2026年流体钢管行业发展趋势预测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影响流体钢管行业发展的主要因素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一、2026影响流体钢管行业运行的有利因素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二、2026影响流体钢管行业运行的稳定因素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三、2026影响流体钢管行业运行的不利因素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四、2026中国流体钢管行业发展面临的挑战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五、2026中国流体钢管行业发展面临的机遇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流体钢管行业投资风险预警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一、流体钢管行业市场风险预测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二、流体钢管行业政策风险预测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三、流体钢管行业经营风险预测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四、流体钢管行业技术风险预测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五、流体钢管行业竞争风险预测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六、流体钢管行业其他风险预测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流体钢管投资建议</w:t>
      </w:r>
      <w:r>
        <w:rPr>
          <w:rFonts w:hint="eastAsia"/>
        </w:rPr>
        <w:br/>
      </w:r>
      <w:r>
        <w:rPr>
          <w:rFonts w:hint="eastAsia"/>
        </w:rPr>
        <w:t>　　第一节 流体钢管行业投资环境分析</w:t>
      </w:r>
      <w:r>
        <w:rPr>
          <w:rFonts w:hint="eastAsia"/>
        </w:rPr>
        <w:br/>
      </w:r>
      <w:r>
        <w:rPr>
          <w:rFonts w:hint="eastAsia"/>
        </w:rPr>
        <w:t>　　第二节 流体钢管行业投资进入壁垒分析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流体钢管行业历程</w:t>
      </w:r>
      <w:r>
        <w:rPr>
          <w:rFonts w:hint="eastAsia"/>
        </w:rPr>
        <w:br/>
      </w:r>
      <w:r>
        <w:rPr>
          <w:rFonts w:hint="eastAsia"/>
        </w:rPr>
        <w:t>　　图表 流体钢管行业生命周期</w:t>
      </w:r>
      <w:r>
        <w:rPr>
          <w:rFonts w:hint="eastAsia"/>
        </w:rPr>
        <w:br/>
      </w:r>
      <w:r>
        <w:rPr>
          <w:rFonts w:hint="eastAsia"/>
        </w:rPr>
        <w:t>　　图表 流体钢管行业产业链分析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2020-2025年流体钢管行业市场容量分析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2020-2025年中国流体钢管市场需求量及增速统计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2025年中国流体钢管行业需求领域分布格局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2020-2025年中国流体钢管出口数量分析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2025年中国流体钢管进口国家及地区分析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2025年中国流体钢管出口国家及地区分析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2020-2025年中国流体钢管行业企业平均规模情况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流体钢管重点企业（一）经营情况分析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流体钢管重点企业（二）经营情况分析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流体钢管重点企业（二）盈利能力情况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流体钢管重点企业（三）经营情况分析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流体钢管重点企业（三）主要经济指标情况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2026-2032年中国流体钢管市场需求量预测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2026-2032年中国流体钢管市场前景分析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2026-2032年中国流体钢管行业发展趋势预测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c337ee8d4aa1" w:history="1">
        <w:r>
          <w:rPr>
            <w:rStyle w:val="Hyperlink"/>
          </w:rPr>
          <w:t>2026-2032年中国流体钢管行业分析与发展前景报告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c337ee8d4aa1" w:history="1">
        <w:r>
          <w:rPr>
            <w:rStyle w:val="Hyperlink"/>
          </w:rPr>
          <w:t>https://www.20087.com/3/53/LiuTiGangGuanShiChangQianJingYuCe.html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自动下料机、流体钢管标准、低压流体输送用镀锌钢管标准、流体钢管管径和厚度的选择标准、焊接钢管、流体钢管架空支墩图集、管道、流体钢管和碳素钢哪个要求高一些、低压流体输送用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2d333b1b4cbb" w:history="1">
      <w:r>
        <w:rPr>
          <w:rStyle w:val="Hyperlink"/>
        </w:rPr>
        <w:t>2026-2032年中国流体钢管行业分析与发展前景报告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uTiGangGuanShiChangQianJingYuCe.html" TargetMode="External" Id="Rb8aec337ee8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uTiGangGuanShiChangQianJingYuCe.html" TargetMode="External" Id="R35ff2d333b1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2026-05-18T06:25:31Z</dcterms:created>
  <dcterms:modified xsi:type="dcterms:W3CDTF">2026-05-18T07:25:31Z</dcterms:modified>
  <dc:subject>2026-2032年中国流体钢管行业分析与发展前景报告</dc:subject>
  <dc:title>2026-2032年中国流体钢管行业分析与发展前景报告</dc:title>
  <cp:keywords>2026-2032年中国流体钢管行业分析与发展前景报告</cp:keywords>
  <dc:description>2026-2032年中国流体钢管行业分析与发展前景报告</dc:description>
</cp:coreProperties>
</file>