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1c75af4284955" w:history="1">
              <w:r>
                <w:rPr>
                  <w:rStyle w:val="Hyperlink"/>
                </w:rPr>
                <w:t>2025-2031年中国印刷线路版产业市场调研及发展前景预测报告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1c75af4284955" w:history="1">
              <w:r>
                <w:rPr>
                  <w:rStyle w:val="Hyperlink"/>
                </w:rPr>
                <w:t>2025-2031年中国印刷线路版产业市场调研及发展前景预测报告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1c75af4284955" w:history="1">
                <w:r>
                  <w:rPr>
                    <w:rStyle w:val="Hyperlink"/>
                  </w:rPr>
                  <w:t>https://www.20087.com/5/23/YinShuaXianLuBanShiChangQianJing.html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印刷线路版（Printed Circuit Board, PCB）是电子设备的核心组成部分，近年来随着电子技术的飞速发展和市场需求的持续增长，PCB行业呈现出蓬勃发展的态势。目前，PCB不仅在设计复杂度、层数方面有了显著提升，还在材料科学、生产工艺方面实现了突破。随着技术的进步，现代PCB不仅能够满足高性能电子产品的小型化、轻量化需求，还能通过集成智能模块提高系统的稳定性和可靠性。此外，随着消费者对高质量电子产品的追求，PCB的设计也更加注重提高信号传输的准确性和减少电磁干扰。</w:t>
      </w:r>
      <w:r>
        <w:rPr>
          <w:rFonts w:hint="eastAsia"/>
        </w:rPr>
        <w:br/>
      </w:r>
      <w:r>
        <w:rPr>
          <w:rFonts w:hint="eastAsia"/>
        </w:rPr>
        <w:t>　　未来，PCB将朝着更高密度、更智能化、更环保的方向发展。一方面，随着新材料技术的进步，PCB将采用更高效的材料和更精细的制造工艺，提高产品的密度和可靠性。另一方面，随着智能技术的应用，PCB将集成更多智能化功能，如自动调整电路参数、故障预警等，提高系统的稳定性和维护效率。此外，随着可持续发展理念的推广，PCB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1c75af4284955" w:history="1">
        <w:r>
          <w:rPr>
            <w:rStyle w:val="Hyperlink"/>
          </w:rPr>
          <w:t>2025-2031年中国印刷线路版产业市场调研及发展前景预测报告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印刷线路版行业的市场规模、技术发展水平和竞争格局。报告分析了印刷线路版行业重点企业的市场表现，评估了当前技术路线的发展方向，并对印刷线路版市场趋势做出合理预测。通过梳理印刷线路版行业面临的机遇与风险，为企业和投资者了解市场动态、把握发展机会提供了数据支持和参考建议，有助于相关决策者更准确地判断印刷线路版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印刷线路版产业市场概述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印刷线路版行业关键成功要素</w:t>
      </w:r>
      <w:r>
        <w:rPr>
          <w:rFonts w:hint="eastAsia"/>
        </w:rPr>
        <w:br/>
      </w:r>
      <w:r>
        <w:rPr>
          <w:rFonts w:hint="eastAsia"/>
        </w:rPr>
        <w:t>　　第四节 印刷线路版行业价值链分析</w:t>
      </w:r>
      <w:r>
        <w:rPr>
          <w:rFonts w:hint="eastAsia"/>
        </w:rPr>
        <w:br/>
      </w:r>
      <w:r>
        <w:rPr>
          <w:rFonts w:hint="eastAsia"/>
        </w:rPr>
        <w:t>　　第五节 印刷线路版产业链分析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2024-2025年全球印刷线路版市场现状及发展趋势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全球印刷线路版市场现状及发展趋势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一、全球印刷线路版产业发展阶段</w:t>
      </w:r>
      <w:r>
        <w:rPr>
          <w:rFonts w:hint="eastAsia"/>
        </w:rPr>
        <w:br/>
      </w:r>
      <w:r>
        <w:rPr>
          <w:rFonts w:hint="eastAsia"/>
        </w:rPr>
        <w:t>　　　　二、全球印刷线路版产业竞争现状</w:t>
      </w:r>
      <w:r>
        <w:rPr>
          <w:rFonts w:hint="eastAsia"/>
        </w:rPr>
        <w:br/>
      </w:r>
      <w:r>
        <w:rPr>
          <w:rFonts w:hint="eastAsia"/>
        </w:rPr>
        <w:t>　　　　三、全球印刷线路版产业投资状况</w:t>
      </w:r>
      <w:r>
        <w:rPr>
          <w:rFonts w:hint="eastAsia"/>
        </w:rPr>
        <w:br/>
      </w:r>
      <w:r>
        <w:rPr>
          <w:rFonts w:hint="eastAsia"/>
        </w:rPr>
        <w:t>　　　　四、全球印刷线路版产业市场发展趋势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全球主要国家地区印刷线路版市场现状及发展趋势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全球印刷线路版市场经营模式现状及发展趋势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2024-2025年中国印刷线路版产业链发展状况分析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中国印刷线路版产业发展分析</w:t>
      </w:r>
      <w:r>
        <w:rPr>
          <w:rFonts w:hint="eastAsia"/>
        </w:rPr>
        <w:br/>
      </w:r>
      <w:r>
        <w:rPr>
          <w:rFonts w:hint="eastAsia"/>
        </w:rPr>
        <w:t>　　第一节 中国印刷线路版产业发展现状</w:t>
      </w:r>
      <w:r>
        <w:rPr>
          <w:rFonts w:hint="eastAsia"/>
        </w:rPr>
        <w:br/>
      </w:r>
      <w:r>
        <w:rPr>
          <w:rFonts w:hint="eastAsia"/>
        </w:rPr>
        <w:t>　　第二节 中国印刷线路版产业国际地位现状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中国印刷线路版产业经济运行现状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中国印刷线路版产业运营模式现状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中国印刷线路版产业存在的问题及发展障碍分析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中国印刷线路版产业发展趋势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中国印刷线路版市场现状及发展趋势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中国印刷线路版市场供给状况</w:t>
      </w:r>
      <w:r>
        <w:rPr>
          <w:rFonts w:hint="eastAsia"/>
        </w:rPr>
        <w:br/>
      </w:r>
      <w:r>
        <w:rPr>
          <w:rFonts w:hint="eastAsia"/>
        </w:rPr>
        <w:t>　　第二节 中国印刷线路版市场需求状况</w:t>
      </w:r>
      <w:r>
        <w:rPr>
          <w:rFonts w:hint="eastAsia"/>
        </w:rPr>
        <w:br/>
      </w:r>
      <w:r>
        <w:rPr>
          <w:rFonts w:hint="eastAsia"/>
        </w:rPr>
        <w:t>　　第三节 中国印刷线路版市场结构状况</w:t>
      </w:r>
      <w:r>
        <w:rPr>
          <w:rFonts w:hint="eastAsia"/>
        </w:rPr>
        <w:br/>
      </w:r>
      <w:r>
        <w:rPr>
          <w:rFonts w:hint="eastAsia"/>
        </w:rPr>
        <w:t>　　第四节 中国印刷线路版市场存在的问题及障碍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中国印刷线路版市场发展潜力及发展趋势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中国印刷线路版市场消费者行为状况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中国印刷线路版产业基本竞争战略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四、印刷线路版产业该战略的SWOT分析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五、印刷线路版产业该战略的典型企业分析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中国印刷线路版产业市场竞争策略分析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印刷线路版产业市场五种竞争动力模式结构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印刷线路版产业市场核心竞争力的塑造要素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印刷线路版产业市场不同市场地位的竞争策略分析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印刷线路版产业市场竞争案例分析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中国印刷线路版产业市场营销策略竞争分析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中国印刷线路版产业重点企业市场竞争策略研究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中国印刷线路版产业市场发展预测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中国印刷线路版产业发展环境预测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中国印刷线路版产业发展预测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中国印刷线路版市场发展预测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一、2025-2031年中国印刷线路版市场需求预测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二、2025-2031年中国印刷线路版市场结构预测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三、2025-2031年中国印刷线路版市场集中度预测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四、2025-2031年中国印刷线路版市场供给预测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五、2025-2031年中国印刷线路版市场价格预测</w:t>
      </w:r>
      <w:r>
        <w:rPr>
          <w:rFonts w:hint="eastAsia"/>
        </w:rPr>
        <w:br/>
      </w:r>
      <w:r>
        <w:rPr>
          <w:rFonts w:hint="eastAsia"/>
        </w:rPr>
        <w:t>　　第四节 中国印刷线路版产业竞争发展趋势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中国印刷线路版产业市场投资机会与风险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中国印刷线路版产业市场投资优势分析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中国印刷线路版产业市场投资劣势分析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中国印刷线路版产业市场投资机会分析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中国印刷线路版产业市场投资风险分析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中国印刷线路版产业市场竞争策略建议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中国印刷线路版产业竞争战略建议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中国印刷线路版产业竞争策略建议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中国印刷线路版市场竞争策略建议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2019-2024年中国印刷线路版市场需求量及增速统计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**地区印刷线路版市场规模及增长情况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1c75af4284955" w:history="1">
        <w:r>
          <w:rPr>
            <w:rStyle w:val="Hyperlink"/>
          </w:rPr>
          <w:t>2025-2031年中国印刷线路版产业市场调研及发展前景预测报告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1c75af4284955" w:history="1">
        <w:r>
          <w:rPr>
            <w:rStyle w:val="Hyperlink"/>
          </w:rPr>
          <w:t>https://www.20087.com/5/23/YinShuaXianLuBanShiChangQianJing.html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热点：无版印刷、印刷线路版焊料渣不能超过多大、三折页印刷、印刷线路版图包括哪几部分组成、漏版印刷、印刷线路板制作流程、拓版印刷、印刷线路板的用途、石板印刷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766e044d34c2f" w:history="1">
      <w:r>
        <w:rPr>
          <w:rStyle w:val="Hyperlink"/>
        </w:rPr>
        <w:t>2025-2031年中国印刷线路版产业市场调研及发展前景预测报告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nShuaXianLuBanShiChangQianJing.html" TargetMode="External" Id="R6e61c75af428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nShuaXianLuBanShiChangQianJing.html" TargetMode="External" Id="R451766e044d3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2024-10-29T01:07:00Z</dcterms:created>
  <dcterms:modified xsi:type="dcterms:W3CDTF">2024-10-29T02:07:00Z</dcterms:modified>
  <dc:subject>2025-2031年中国印刷线路版产业市场调研及发展前景预测报告</dc:subject>
  <dc:title>2025-2031年中国印刷线路版产业市场调研及发展前景预测报告</dc:title>
  <cp:keywords>2025-2031年中国印刷线路版产业市场调研及发展前景预测报告</cp:keywords>
  <dc:description>2025-2031年中国印刷线路版产业市场调研及发展前景预测报告</dc:description>
</cp:coreProperties>
</file>