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a784f6ac4f02" w:history="1">
              <w:r>
                <w:rPr>
                  <w:rStyle w:val="Hyperlink"/>
                </w:rPr>
                <w:t>全球与中国桌面级高温3D打印机市场调查研究及发展前景报告（2026-2032年）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a784f6ac4f02" w:history="1">
              <w:r>
                <w:rPr>
                  <w:rStyle w:val="Hyperlink"/>
                </w:rPr>
                <w:t>全球与中国桌面级高温3D打印机市场调查研究及发展前景报告（2026-2032年）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a784f6ac4f02" w:history="1">
                <w:r>
                  <w:rPr>
                    <w:rStyle w:val="Hyperlink"/>
                  </w:rPr>
                  <w:t>https://www.20087.com/5/03/ZhuoMianJiGaoWen3DDaYinJiHangYeQianJingQuShi.html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级高温3D打印机是一种面向工程师、设计师及小型研发团队的增材制造设备，具备加热腔室（≥80℃）、高温喷嘴（≥450℃）及封闭式结构，可打印PEEK、PEI（如ULTEM）、PPSU等高性能工程塑料。桌面级高温3D打印机强调尺寸稳定性、层间结合强度及材料兼容性，部分集成摄像头监控、自动调平与远程管理功能。相比工业级设备，桌面级高温3D打印机以较低成本实现原型验证与小批量功能件制造，在航空航天、医疗植入物及汽车电子领域初具应用。然而，设备能耗高、打印速度慢、材料吸湿敏感及后处理复杂仍是主要障碍；同时，高温环境下机械部件热变形与长期运行可靠性仍需优化。</w:t>
      </w:r>
      <w:r>
        <w:rPr>
          <w:rFonts w:hint="eastAsia"/>
        </w:rPr>
        <w:br/>
      </w:r>
      <w:r>
        <w:rPr>
          <w:rFonts w:hint="eastAsia"/>
        </w:rPr>
        <w:t>　　未来，桌面级高温3D打印机将聚焦材料拓展、智能工艺控制与工作流集成。耐高温复合材料（如碳纤维增强PEEK）将提升力学性能；AI驱动的实时熔融状态监测与路径补偿将减少翘曲与孔隙。结构上，模块化加热腔与快速冷却系统将缩短单件制造周期。软件层面，与CAD/CAE平台无缝对接将实现“设计-仿真-打印”闭环。可持续方面，闭环干燥供料系统将解决材料吸湿问题，降低浪费。此外，高校与创客空间采购将推动教育生态建设。随着分布式制造与数字库存理念普及，桌面级高温3D打印机将从“高端原型工具”升级为“本地化高性能制造节点”，加速创新产品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a784f6ac4f02" w:history="1">
        <w:r>
          <w:rPr>
            <w:rStyle w:val="Hyperlink"/>
          </w:rPr>
          <w:t>全球与中国桌面级高温3D打印机市场调查研究及发展前景报告（2026-2032年）</w:t>
        </w:r>
      </w:hyperlink>
      <w:r>
        <w:rPr>
          <w:rFonts w:hint="eastAsia"/>
        </w:rPr>
        <w:t>》系统梳理了桌面级高温3D打印机行业的产业链结构，详细解读了桌面级高温3D打印机市场规模、需求变化及价格动态，并对桌面级高温3D打印机行业现状进行了全面分析。报告基于详实数据，科学预测了桌面级高温3D打印机市场前景与发展趋势，同时聚焦桌面级高温3D打印机重点企业的经营表现，剖析了行业竞争格局、市场集中度及品牌影响力。通过对桌面级高温3D打印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按产品类型细分，全球桌面级高温3D打印机市场规模2020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单挤出机</w:t>
      </w:r>
      <w:r>
        <w:rPr>
          <w:rFonts w:hint="eastAsia"/>
        </w:rPr>
        <w:br/>
      </w:r>
      <w:r>
        <w:rPr>
          <w:rFonts w:hint="eastAsia"/>
        </w:rPr>
        <w:t>　　　　1.3.3 双挤出机</w:t>
      </w:r>
      <w:r>
        <w:rPr>
          <w:rFonts w:hint="eastAsia"/>
        </w:rPr>
        <w:br/>
      </w:r>
      <w:r>
        <w:rPr>
          <w:rFonts w:hint="eastAsia"/>
        </w:rPr>
        <w:t>　　1.4 产品分类，按喷头温度</w:t>
      </w:r>
      <w:r>
        <w:rPr>
          <w:rFonts w:hint="eastAsia"/>
        </w:rPr>
        <w:br/>
      </w:r>
      <w:r>
        <w:rPr>
          <w:rFonts w:hint="eastAsia"/>
        </w:rPr>
        <w:t>　　　　1.4.1 按喷头温度细分，全球桌面级高温3D打印机市场规模2020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≤450°C</w:t>
      </w:r>
      <w:r>
        <w:rPr>
          <w:rFonts w:hint="eastAsia"/>
        </w:rPr>
        <w:br/>
      </w:r>
      <w:r>
        <w:rPr>
          <w:rFonts w:hint="eastAsia"/>
        </w:rPr>
        <w:t>　　　　1.4.3 &gt;450°C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按应用细分，全球桌面级高温3D打印机市场规模2020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PEEK</w:t>
      </w:r>
      <w:r>
        <w:rPr>
          <w:rFonts w:hint="eastAsia"/>
        </w:rPr>
        <w:br/>
      </w:r>
      <w:r>
        <w:rPr>
          <w:rFonts w:hint="eastAsia"/>
        </w:rPr>
        <w:t>　　　　1.5.3 PEKK</w:t>
      </w:r>
      <w:r>
        <w:rPr>
          <w:rFonts w:hint="eastAsia"/>
        </w:rPr>
        <w:br/>
      </w:r>
      <w:r>
        <w:rPr>
          <w:rFonts w:hint="eastAsia"/>
        </w:rPr>
        <w:t>　　　　1.5.4 其他高性能材料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桌面级高温3D打印机行业发展总体概况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1.6.2 桌面级高温3D打印机行业发展主要特点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1.6.3 桌面级高温3D打印机行业发展影响因素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桌面级高温3D打印机有利因素</w:t>
      </w:r>
      <w:r>
        <w:rPr>
          <w:rFonts w:hint="eastAsia"/>
        </w:rPr>
        <w:br/>
      </w:r>
      <w:r>
        <w:rPr>
          <w:rFonts w:hint="eastAsia"/>
        </w:rPr>
        <w:t>　　　　1.6.3 .2 桌面级高温3D打印机不利因素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全球市场，近三年桌面级高温3D打印机主要企业占有率及排名（按销量）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桌面级高温3D打印机主要企业在国际市场占有率（按销量，2022-2025）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2024年桌面级高温3D打印机主要企业在国际市场排名（按销量）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全球市场主要企业桌面级高温3D打印机销量（2022-2025）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全球市场，近三年桌面级高温3D打印机主要企业占有率及排名（按收入）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桌面级高温3D打印机主要企业在国际市场占有率（按收入，2022-2025）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2024年桌面级高温3D打印机主要企业在国际市场排名（按收入）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全球市场主要企业桌面级高温3D打印机销售收入（2022-2025）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全球市场主要企业桌面级高温3D打印机销售价格（2022-2025）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中国市场，近三年桌面级高温3D打印机主要企业占有率及排名（按销量）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桌面级高温3D打印机主要企业在中国市场占有率（按销量，2022-2025）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2024年桌面级高温3D打印机主要企业在中国市场排名（按销量）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中国市场主要企业桌面级高温3D打印机销量（2022-2025）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中国市场，近三年桌面级高温3D打印机主要企业占有率及排名（按收入）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桌面级高温3D打印机主要企业在中国市场占有率（按收入，2022-2025）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2024年桌面级高温3D打印机主要企业在中国市场排名（按收入）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中国市场主要企业桌面级高温3D打印机销售收入（2022-2025）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全球主要厂商桌面级高温3D打印机总部及产地分布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全球主要厂商成立时间及桌面级高温3D打印机商业化日期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全球主要厂商桌面级高温3D打印机产品类型及应用</w:t>
      </w:r>
      <w:r>
        <w:rPr>
          <w:rFonts w:hint="eastAsia"/>
        </w:rPr>
        <w:br/>
      </w:r>
      <w:r>
        <w:rPr>
          <w:rFonts w:hint="eastAsia"/>
        </w:rPr>
        <w:t>　　2.9 桌面级高温3D打印机行业集中度、竞争程度分析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桌面级高温3D打印机行业集中度分析：2024年全球Top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全球桌面级高温3D打印机第一梯队、第二梯队和第三梯队生产商（品牌）及市场份额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全球桌面级高温3D打印机总体规模分析</w:t>
      </w:r>
      <w:r>
        <w:rPr>
          <w:rFonts w:hint="eastAsia"/>
        </w:rPr>
        <w:br/>
      </w:r>
      <w:r>
        <w:rPr>
          <w:rFonts w:hint="eastAsia"/>
        </w:rPr>
        <w:t>　　3.1 全球桌面级高温3D打印机供需现状及预测（2020-2032）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全球桌面级高温3D打印机产能、产量、产能利用率及发展趋势（2020-2032）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全球桌面级高温3D打印机产量、需求量及发展趋势（2020-2032）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全球主要地区桌面级高温3D打印机产量及发展趋势（2020-2032）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全球主要地区桌面级高温3D打印机产量（2020-2025）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全球主要地区桌面级高温3D打印机产量（2026-2032）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全球主要地区桌面级高温3D打印机产量市场份额（2020-2032）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中国桌面级高温3D打印机供需现状及预测（2020-2032）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中国桌面级高温3D打印机产能、产量、产能利用率及发展趋势（2020-2032）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中国桌面级高温3D打印机产量、市场需求量及发展趋势（2020-2032）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中国市场桌面级高温3D打印机进出口（2020-2032）</w:t>
      </w:r>
      <w:r>
        <w:rPr>
          <w:rFonts w:hint="eastAsia"/>
        </w:rPr>
        <w:br/>
      </w:r>
      <w:r>
        <w:rPr>
          <w:rFonts w:hint="eastAsia"/>
        </w:rPr>
        <w:t>　　3.4 全球桌面级高温3D打印机销量及销售额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全球市场桌面级高温3D打印机销售额（2020-2032）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全球市场桌面级高温3D打印机价格趋势（2020-2032）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全球桌面级高温3D打印机主要地区分析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全球主要地区桌面级高温3D打印机市场规模分析：2020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全球主要地区桌面级高温3D打印机销售收入及市场份额（2020-2025年）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全球主要地区桌面级高温3D打印机销售收入预测（2026-2032年）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全球主要地区桌面级高温3D打印机销量分析：2020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全球主要地区桌面级高温3D打印机销量及市场份额（2020-2025年）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全球主要地区桌面级高温3D打印机销量及市场份额预测（2026-2032）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北美市场桌面级高温3D打印机销量、收入及增长率（2020-2032）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欧洲市场桌面级高温3D打印机销量、收入及增长率（2020-2032）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中国市场桌面级高温3D打印机销量、收入及增长率（2020-2032）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日本市场桌面级高温3D打印机销量、收入及增长率（2020-2032）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东南亚市场桌面级高温3D打印机销量、收入及增长率（2020-2032）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印度市场桌面级高温3D打印机销量、收入及增长率（2020-2032）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桌面级高温3D打印机销量、收入、价格及毛利率（2020-2025）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不同产品类型桌面级高温3D打印机分析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全球不同产品类型桌面级高温3D打印机销量及市场份额（2020-2025）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全球不同产品类型桌面级高温3D打印机销量预测（2026-2032）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全球不同产品类型桌面级高温3D打印机收入（2020-2032）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全球不同产品类型桌面级高温3D打印机收入及市场份额（2020-2025）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全球不同产品类型桌面级高温3D打印机收入预测（2026-2032）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全球不同产品类型桌面级高温3D打印机价格走势（2020-2032）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中国不同产品类型桌面级高温3D打印机销量预测（2026-2032）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中国不同产品类型桌面级高温3D打印机销量及市场份额（2020-2025）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中国不同产品类型桌面级高温3D打印机收入（2020-2032）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中国不同产品类型桌面级高温3D打印机收入及市场份额（2020-2025）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中国不同产品类型桌面级高温3D打印机收入预测（2026-2032）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不同应用桌面级高温3D打印机分析</w:t>
      </w:r>
      <w:r>
        <w:rPr>
          <w:rFonts w:hint="eastAsia"/>
        </w:rPr>
        <w:br/>
      </w:r>
      <w:r>
        <w:rPr>
          <w:rFonts w:hint="eastAsia"/>
        </w:rPr>
        <w:t>　　7.1 全球不同应用桌面级高温3D打印机销量（2020-2032）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全球不同应用桌面级高温3D打印机销量及市场份额（2020-2025）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全球不同应用桌面级高温3D打印机销量预测（2026-2032）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全球不同应用桌面级高温3D打印机收入（2020-2032）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全球不同应用桌面级高温3D打印机收入及市场份额（2020-2025）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全球不同应用桌面级高温3D打印机收入预测（2026-2032）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全球不同应用桌面级高温3D打印机价格走势（2020-2032）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中国不同应用桌面级高温3D打印机销量（2020-2032）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中国不同应用桌面级高温3D打印机销量及市场份额（2020-2025）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中国不同应用桌面级高温3D打印机销量预测（2026-2032）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中国不同应用桌面级高温3D打印机收入（2020-2032）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中国不同应用桌面级高温3D打印机收入及市场份额（2020-2025）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中国不同应用桌面级高温3D打印机收入预测（2026-2032）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桌面级高温3D打印机行业发展趋势</w:t>
      </w:r>
      <w:r>
        <w:rPr>
          <w:rFonts w:hint="eastAsia"/>
        </w:rPr>
        <w:br/>
      </w:r>
      <w:r>
        <w:rPr>
          <w:rFonts w:hint="eastAsia"/>
        </w:rPr>
        <w:t>　　8.2 桌面级高温3D打印机行业主要驱动因素</w:t>
      </w:r>
      <w:r>
        <w:rPr>
          <w:rFonts w:hint="eastAsia"/>
        </w:rPr>
        <w:br/>
      </w:r>
      <w:r>
        <w:rPr>
          <w:rFonts w:hint="eastAsia"/>
        </w:rPr>
        <w:t>　　8.3 桌面级高温3D打印机中国企业SWOT分析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中国桌面级高温3D打印机行业政策环境分析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桌面级高温3D打印机行业产业链简介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桌面级高温3D打印机行业供应链分析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桌面级高温3D打印机主要原料及供应情况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桌面级高温3D打印机行业采购模式</w:t>
      </w:r>
      <w:r>
        <w:rPr>
          <w:rFonts w:hint="eastAsia"/>
        </w:rPr>
        <w:br/>
      </w:r>
      <w:r>
        <w:rPr>
          <w:rFonts w:hint="eastAsia"/>
        </w:rPr>
        <w:t>　　9.3 桌面级高温3D打印机行业生产模式</w:t>
      </w:r>
      <w:r>
        <w:rPr>
          <w:rFonts w:hint="eastAsia"/>
        </w:rPr>
        <w:br/>
      </w:r>
      <w:r>
        <w:rPr>
          <w:rFonts w:hint="eastAsia"/>
        </w:rPr>
        <w:t>　　9.4 桌面级高温3D打印机行业销售模式及销售渠道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按产品类型细分，全球桌面级高温3D打印机市场规模2020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按喷头温度细分，全球桌面级高温3D打印机市场规模2020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按应用细分，全球桌面级高温3D打印机市场规模（CAGR）2020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桌面级高温3D打印机行业发展主要特点</w:t>
      </w:r>
      <w:r>
        <w:rPr>
          <w:rFonts w:hint="eastAsia"/>
        </w:rPr>
        <w:br/>
      </w:r>
      <w:r>
        <w:rPr>
          <w:rFonts w:hint="eastAsia"/>
        </w:rPr>
        <w:t>　　表 5： 桌面级高温3D打印机行业发展有利因素分析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桌面级高温3D打印机行业发展不利因素分析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进入桌面级高温3D打印机行业壁垒</w:t>
      </w:r>
      <w:r>
        <w:rPr>
          <w:rFonts w:hint="eastAsia"/>
        </w:rPr>
        <w:br/>
      </w:r>
      <w:r>
        <w:rPr>
          <w:rFonts w:hint="eastAsia"/>
        </w:rPr>
        <w:t>　　表 8： 桌面级高温3D打印机主要企业在国际市场占有率（按销量，2022-2025）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2024年桌面级高温3D打印机主要企业在国际市场排名（按销量）&amp;（千台）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全球市场主要企业桌面级高温3D打印机销量（2022-2025）&amp;（千台）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桌面级高温3D打印机主要企业在国际市场占有率（按收入，2022-2025）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2024年桌面级高温3D打印机主要企业在国际市场排名（按收入）&amp;（万元）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全球市场主要企业桌面级高温3D打印机销售收入（2022-2025）&amp;（万元）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全球市场主要企业桌面级高温3D打印机销售价格（2022-2025）&amp;（元/台）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桌面级高温3D打印机主要企业在中国市场占有率（按销量，2022-2025）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2024年桌面级高温3D打印机主要企业在中国市场排名（按销量）&amp;（千台）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中国市场主要企业桌面级高温3D打印机销量（2022-2025）&amp;（千台）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桌面级高温3D打印机主要企业在中国市场占有率（按收入，2022-2025）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2024年桌面级高温3D打印机主要企业在中国市场排名（按收入）&amp;（万元）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中国市场主要企业桌面级高温3D打印机销售收入（2022-2025）&amp;（万元）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全球主要厂商桌面级高温3D打印机总部及产地分布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全球主要厂商成立时间及桌面级高温3D打印机商业化日期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全球主要厂商桌面级高温3D打印机产品类型及应用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2024年全球桌面级高温3D打印机主要厂商市场地位（第一梯队、第二梯队和第三梯队）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全球桌面级高温3D打印机市场投资、并购等现状分析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全球主要地区桌面级高温3D打印机产量增速（CAGR）：（2020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全球主要地区桌面级高温3D打印机产量（2020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全球主要地区桌面级高温3D打印机产量（2020-2025）&amp;（千台）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全球主要地区桌面级高温3D打印机产量（2026-2032）&amp;（千台）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全球主要地区桌面级高温3D打印机产量市场份额（2020-2025）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全球主要地区桌面级高温3D打印机产量（2026-2032）&amp;（千台）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中国市场桌面级高温3D打印机产量、销量、进出口（2020-2025年）&amp;（千台）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中国市场桌面级高温3D打印机产量、销量、进出口预测（2026-2032）&amp;（千台）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全球主要地区桌面级高温3D打印机销售收入增速：（2020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全球主要地区桌面级高温3D打印机销售收入（2020-2025）&amp;（万元）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全球主要地区桌面级高温3D打印机销售收入市场份额（2020-2025）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全球主要地区桌面级高温3D打印机收入（2026-2032）&amp;（万元）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全球主要地区桌面级高温3D打印机收入市场份额（2026-2032）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全球主要地区桌面级高温3D打印机销量（千台）：2020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全球主要地区桌面级高温3D打印机销量（2020-2025）&amp;（千台）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全球主要地区桌面级高温3D打印机销量（2026-2032）&amp;（千台）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全球主要地区桌面级高温3D打印机销量份额（2026-2032）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桌面级高温3D打印机生产基地、销售区域、竞争对手及市场地位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桌面级高温3D打印机产品规格、参数及市场应用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桌面级高温3D打印机销量（千台）、收入（万元）、价格（元/台）及毛利率（2020-2025）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全球不同产品类型桌面级高温3D打印机销量（2020-2025年）&amp;（千台）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全球不同产品类型桌面级高温3D打印机销量市场份额（2020-2025）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全球不同产品类型桌面级高温3D打印机销量预测（2026-2032）&amp;（千台）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全球市场不同产品类型桌面级高温3D打印机销量市场份额预测（2026-2032）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全球不同产品类型桌面级高温3D打印机收入（2020-2025年）&amp;（万元）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全球不同产品类型桌面级高温3D打印机收入市场份额（2020-2025）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全球不同产品类型桌面级高温3D打印机收入预测（2026-2032）&amp;（万元）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全球不同产品类型桌面级高温3D打印机收入市场份额预测（2026-2032）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中国不同产品类型桌面级高温3D打印机销量预测（2026-2032）&amp;（千台）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全球市场不同产品类型桌面级高温3D打印机销量市场份额预测（2026-2032）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中国不同产品类型桌面级高温3D打印机销量（2020-2025年）&amp;（千台）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中国不同产品类型桌面级高温3D打印机销量市场份额（2020-2025）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中国不同产品类型桌面级高温3D打印机收入（2020-2025年）&amp;（万元）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中国不同产品类型桌面级高温3D打印机收入市场份额（2020-2025）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中国不同产品类型桌面级高温3D打印机收入预测（2026-2032）&amp;（万元）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中国不同产品类型桌面级高温3D打印机收入市场份额预测（2026-2032）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全球不同应用桌面级高温3D打印机销量（2020-2025年）&amp;（千台）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全球不同应用桌面级高温3D打印机销量市场份额（2020-2025）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全球不同应用桌面级高温3D打印机销量预测（2026-2032）&amp;（千台）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全球市场不同应用桌面级高温3D打印机销量市场份额预测（2026-2032）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全球不同应用桌面级高温3D打印机收入（2020-2025年）&amp;（万元）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全球不同应用桌面级高温3D打印机收入市场份额（2020-2025）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全球不同应用桌面级高温3D打印机收入预测（2026-2032）&amp;（万元）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全球不同应用桌面级高温3D打印机收入市场份额预测（2026-2032）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中国不同应用桌面级高温3D打印机销量（2020-2025年）&amp;（千台）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中国不同应用桌面级高温3D打印机销量市场份额（2020-2025）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中国不同应用桌面级高温3D打印机销量预测（2026-2032）&amp;（千台）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中国市场不同应用桌面级高温3D打印机销量市场份额预测（2026-2032）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中国不同应用桌面级高温3D打印机收入（2020-2025年）&amp;（万元）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中国不同应用桌面级高温3D打印机收入市场份额（2020-2025）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中国不同应用桌面级高温3D打印机收入预测（2026-2032）&amp;（万元）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中国不同应用桌面级高温3D打印机收入市场份额预测（2026-2032）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桌面级高温3D打印机行业发展趋势</w:t>
      </w:r>
      <w:r>
        <w:rPr>
          <w:rFonts w:hint="eastAsia"/>
        </w:rPr>
        <w:br/>
      </w:r>
      <w:r>
        <w:rPr>
          <w:rFonts w:hint="eastAsia"/>
        </w:rPr>
        <w:t>　　表 117： 桌面级高温3D打印机行业主要驱动因素</w:t>
      </w:r>
      <w:r>
        <w:rPr>
          <w:rFonts w:hint="eastAsia"/>
        </w:rPr>
        <w:br/>
      </w:r>
      <w:r>
        <w:rPr>
          <w:rFonts w:hint="eastAsia"/>
        </w:rPr>
        <w:t>　　表 118： 桌面级高温3D打印机行业供应链分析</w:t>
      </w:r>
      <w:r>
        <w:rPr>
          <w:rFonts w:hint="eastAsia"/>
        </w:rPr>
        <w:br/>
      </w:r>
      <w:r>
        <w:rPr>
          <w:rFonts w:hint="eastAsia"/>
        </w:rPr>
        <w:t>　　表 119： 桌面级高温3D打印机上游原料供应商</w:t>
      </w:r>
      <w:r>
        <w:rPr>
          <w:rFonts w:hint="eastAsia"/>
        </w:rPr>
        <w:br/>
      </w:r>
      <w:r>
        <w:rPr>
          <w:rFonts w:hint="eastAsia"/>
        </w:rPr>
        <w:t>　　表 120： 桌面级高温3D打印机主要地区不同应用客户分析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桌面级高温3D打印机典型经销商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桌面级高温3D打印机产品图片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全球不同产品类型桌面级高温3D打印机销售额2020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全球不同产品类型桌面级高温3D打印机市场份额2024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单挤出机产品图片</w:t>
      </w:r>
      <w:r>
        <w:rPr>
          <w:rFonts w:hint="eastAsia"/>
        </w:rPr>
        <w:br/>
      </w:r>
      <w:r>
        <w:rPr>
          <w:rFonts w:hint="eastAsia"/>
        </w:rPr>
        <w:t>　　图 5： 双挤出机产品图片</w:t>
      </w:r>
      <w:r>
        <w:rPr>
          <w:rFonts w:hint="eastAsia"/>
        </w:rPr>
        <w:br/>
      </w:r>
      <w:r>
        <w:rPr>
          <w:rFonts w:hint="eastAsia"/>
        </w:rPr>
        <w:t>　　图 6： 全球不同喷头温度桌面级高温3D打印机销售额2020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全球不同喷头温度桌面级高温3D打印机市场份额2024 &amp; 2032</w:t>
      </w:r>
      <w:r>
        <w:rPr>
          <w:rFonts w:hint="eastAsia"/>
        </w:rPr>
        <w:br/>
      </w:r>
      <w:r>
        <w:rPr>
          <w:rFonts w:hint="eastAsia"/>
        </w:rPr>
        <w:t>　　图 8： ≤450°C产品图片</w:t>
      </w:r>
      <w:r>
        <w:rPr>
          <w:rFonts w:hint="eastAsia"/>
        </w:rPr>
        <w:br/>
      </w:r>
      <w:r>
        <w:rPr>
          <w:rFonts w:hint="eastAsia"/>
        </w:rPr>
        <w:t>　　图 9： &gt;450°C产品图片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全球不同应用桌面级高温3D打印机市场份额2024 &amp; 2032</w:t>
      </w:r>
      <w:r>
        <w:rPr>
          <w:rFonts w:hint="eastAsia"/>
        </w:rPr>
        <w:br/>
      </w:r>
      <w:r>
        <w:rPr>
          <w:rFonts w:hint="eastAsia"/>
        </w:rPr>
        <w:t>　　图 12： PEEK</w:t>
      </w:r>
      <w:r>
        <w:rPr>
          <w:rFonts w:hint="eastAsia"/>
        </w:rPr>
        <w:br/>
      </w:r>
      <w:r>
        <w:rPr>
          <w:rFonts w:hint="eastAsia"/>
        </w:rPr>
        <w:t>　　图 13： PEKK</w:t>
      </w:r>
      <w:r>
        <w:rPr>
          <w:rFonts w:hint="eastAsia"/>
        </w:rPr>
        <w:br/>
      </w:r>
      <w:r>
        <w:rPr>
          <w:rFonts w:hint="eastAsia"/>
        </w:rPr>
        <w:t>　　图 14： 其他高性能材料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2024年全球前五大生产商桌面级高温3D打印机市场份额</w:t>
      </w:r>
      <w:r>
        <w:rPr>
          <w:rFonts w:hint="eastAsia"/>
        </w:rPr>
        <w:br/>
      </w:r>
      <w:r>
        <w:rPr>
          <w:rFonts w:hint="eastAsia"/>
        </w:rPr>
        <w:t>　　图 16： 2024年全球桌面级高温3D打印机第一梯队、第二梯队和第三梯队厂商及市场份额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全球桌面级高温3D打印机产能、产量、产能利用率及发展趋势（2020-2032）&amp;（千台）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全球桌面级高温3D打印机产量、需求量及发展趋势（2020-2032）&amp;（千台）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全球主要地区桌面级高温3D打印机产量市场份额（2020-2032）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中国桌面级高温3D打印机产能、产量、产能利用率及发展趋势（2020-2032）&amp;（千台）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中国桌面级高温3D打印机产量、市场需求量及发展趋势（2020-2032）&amp;（千台）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全球桌面级高温3D打印机市场销售额及增长率：（2020-2032）&amp;（万元）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全球市场桌面级高温3D打印机市场规模：2020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全球市场桌面级高温3D打印机价格趋势（2020-2032）&amp;（元/台）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全球主要地区桌面级高温3D打印机销售收入（2020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全球主要地区桌面级高温3D打印机销售收入市场份额（2020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印度市场桌面级高温3D打印机销量及增长率（2020-2032）&amp;（千台）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印度市场桌面级高温3D打印机收入及增长率（2020-2032）&amp;（万元）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全球不同产品类型桌面级高温3D打印机价格走势（2020-2032）&amp;（元/台）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全球不同应用桌面级高温3D打印机价格走势（2020-2032）&amp;（元/台）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桌面级高温3D打印机中国企业SWOT分析</w:t>
      </w:r>
      <w:r>
        <w:rPr>
          <w:rFonts w:hint="eastAsia"/>
        </w:rPr>
        <w:br/>
      </w:r>
      <w:r>
        <w:rPr>
          <w:rFonts w:hint="eastAsia"/>
        </w:rPr>
        <w:t>　　图 43： 桌面级高温3D打印机产业链</w:t>
      </w:r>
      <w:r>
        <w:rPr>
          <w:rFonts w:hint="eastAsia"/>
        </w:rPr>
        <w:br/>
      </w:r>
      <w:r>
        <w:rPr>
          <w:rFonts w:hint="eastAsia"/>
        </w:rPr>
        <w:t>　　图 44： 桌面级高温3D打印机行业采购模式分析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桌面级高温3D打印机行业生产模式</w:t>
      </w:r>
      <w:r>
        <w:rPr>
          <w:rFonts w:hint="eastAsia"/>
        </w:rPr>
        <w:br/>
      </w:r>
      <w:r>
        <w:rPr>
          <w:rFonts w:hint="eastAsia"/>
        </w:rPr>
        <w:t>　　图 46： 桌面级高温3D打印机行业销售模式分析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a784f6ac4f02" w:history="1">
        <w:r>
          <w:rPr>
            <w:rStyle w:val="Hyperlink"/>
          </w:rPr>
          <w:t>全球与中国桌面级高温3D打印机市场调查研究及发展前景报告（2026-2032年）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a784f6ac4f02" w:history="1">
        <w:r>
          <w:rPr>
            <w:rStyle w:val="Hyperlink"/>
          </w:rPr>
          <w:t>https://www.20087.com/5/03/ZhuoMianJiGaoWen3DDaYinJiHangYeQianJingQuShi.html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35c7330a6486e" w:history="1">
      <w:r>
        <w:rPr>
          <w:rStyle w:val="Hyperlink"/>
        </w:rPr>
        <w:t>全球与中国桌面级高温3D打印机市场调查研究及发展前景报告（2026-2032年）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oMianJiGaoWen3DDaYinJiHangYeQianJingQuShi.html" TargetMode="External" Id="Rfd5ca784f6ac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oMianJiGaoWen3DDaYinJiHangYeQianJingQuShi.html" TargetMode="External" Id="R49d35c7330a6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2025-11-25T06:59:57Z</dcterms:created>
  <dcterms:modified xsi:type="dcterms:W3CDTF">2025-11-25T07:59:57Z</dcterms:modified>
  <dc:subject>全球与中国桌面级高温3D打印机市场调查研究及发展前景报告（2026-2032年）</dc:subject>
  <dc:title>全球与中国桌面级高温3D打印机市场调查研究及发展前景报告（2026-2032年）</dc:title>
  <cp:keywords>全球与中国桌面级高温3D打印机市场调查研究及发展前景报告（2026-2032年）</cp:keywords>
  <dc:description>全球与中国桌面级高温3D打印机市场调查研究及发展前景报告（2026-2032年）</dc:description>
</cp:coreProperties>
</file>