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f9364029e4628" w:history="1">
              <w:r>
                <w:rPr>
                  <w:rStyle w:val="Hyperlink"/>
                </w:rPr>
                <w:t>2025-2031年中国编辑控制器行业现状分析与前景趋势预测报告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f9364029e4628" w:history="1">
              <w:r>
                <w:rPr>
                  <w:rStyle w:val="Hyperlink"/>
                </w:rPr>
                <w:t>2025-2031年中国编辑控制器行业现状分析与前景趋势预测报告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f9364029e4628" w:history="1">
                <w:r>
                  <w:rPr>
                    <w:rStyle w:val="Hyperlink"/>
                  </w:rPr>
                  <w:t>https://www.20087.com/5/23/BianJiKongZhiQiDeQianJingQuShi.html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控制器是音频和视频后期制作中的关键设备，用于控制非线性编辑系统（NLE），实现剪辑、调色、特效添加等操作。目前，随着数字媒体技术的发展，编辑控制器的设计和功能不断优化，如触摸屏界面、快捷键自定义、多通道实时预览等，极大地提高了编辑效率和创意表达能力。</w:t>
      </w:r>
      <w:r>
        <w:rPr>
          <w:rFonts w:hint="eastAsia"/>
        </w:rPr>
        <w:br/>
      </w:r>
      <w:r>
        <w:rPr>
          <w:rFonts w:hint="eastAsia"/>
        </w:rPr>
        <w:t>　　未来，编辑控制器将更加注重交互性和智能化。交互性体现在设备将集成更多触觉反馈和手势识别技术，提供更直观、更自然的操作体验。智能化则意味着编辑控制器将通过AI算法辅助剪辑决策，如自动剪辑建议、智能色彩匹配，以及与云服务的集成，实现远程协作和素材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f9364029e4628" w:history="1">
        <w:r>
          <w:rPr>
            <w:rStyle w:val="Hyperlink"/>
          </w:rPr>
          <w:t>2025-2031年中国编辑控制器行业现状分析与前景趋势预测报告</w:t>
        </w:r>
      </w:hyperlink>
      <w:r>
        <w:rPr>
          <w:rFonts w:hint="eastAsia"/>
        </w:rPr>
        <w:t>》系统分析了编辑控制器行业的市场规模、供需动态及竞争格局，重点评估了主要编辑控制器企业的经营表现，并对编辑控制器行业未来发展趋势进行了科学预测。报告结合编辑控制器技术现状与SWOT分析，揭示了市场机遇与潜在风险。市场调研网发布的《</w:t>
      </w:r>
      <w:hyperlink r:id="Rceef9364029e4628" w:history="1">
        <w:r>
          <w:rPr>
            <w:rStyle w:val="Hyperlink"/>
          </w:rPr>
          <w:t>2025-2031年中国编辑控制器行业现状分析与前景趋势预测报告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编辑控制器产品概述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编辑控制器市场特点分析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编辑控制器行业发展周期特征分析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2024-2025年中国编辑控制器行业发展环境分析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中国编辑控制器行业发展经济环境分析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中国编辑控制器行业发展政策环境分析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一、编辑控制器行业政策影响分析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二、相关编辑控制器行业标准分析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全球编辑控制器行业市场发展调研分析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全球编辑控制器行业市场运行环境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全球编辑控制器行业市场发展情况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一、全球编辑控制器行业市场供给分析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二、全球编辑控制器行业市场需求分析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三、全球编辑控制器行业主要国家地区发展情况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2025-2031年全球编辑控制器行业市场规模趋势预测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中国编辑控制器行业市场供需现状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中国编辑控制器市场现状</w:t>
      </w:r>
      <w:r>
        <w:rPr>
          <w:rFonts w:hint="eastAsia"/>
        </w:rPr>
        <w:br/>
      </w:r>
      <w:r>
        <w:rPr>
          <w:rFonts w:hint="eastAsia"/>
        </w:rPr>
        <w:t>　　第二节 中国编辑控制器行业产量情况分析及预测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一、编辑控制器总体产能规模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二、2019-2024年中国编辑控制器行业产量统计</w:t>
      </w:r>
      <w:r>
        <w:rPr>
          <w:rFonts w:hint="eastAsia"/>
        </w:rPr>
        <w:br/>
      </w:r>
      <w:r>
        <w:rPr>
          <w:rFonts w:hint="eastAsia"/>
        </w:rPr>
        <w:t>　　　　三、编辑控制器行业供给区域分布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四、2025-2031年中国编辑控制器行业产量预测</w:t>
      </w:r>
      <w:r>
        <w:rPr>
          <w:rFonts w:hint="eastAsia"/>
        </w:rPr>
        <w:br/>
      </w:r>
      <w:r>
        <w:rPr>
          <w:rFonts w:hint="eastAsia"/>
        </w:rPr>
        <w:t>　　第三节 中国编辑控制器市场需求分析及预测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一、2019-2024年中国编辑控制器市场需求统计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二、中国编辑控制器市场需求特点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三、2025-2031年中国编辑控制器市场需求量预测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中国编辑控制器行业现状调研分析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中国编辑控制器行业发展现状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一、2024-2025年编辑控制器行业品牌发展现状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二、2024-2025年编辑控制器行业需求市场现状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三、2024-2025年编辑控制器市场需求层次分析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四、2024-2025年中国编辑控制器市场走向分析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中国编辑控制器产品技术分析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一、2024-2025年编辑控制器产品技术变化特点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二、2024-2025年编辑控制器产品市场的新技术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三、2024-2025年编辑控制器产品市场现状分析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中国编辑控制器行业存在的问题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一、2024-2025年编辑控制器产品市场存在的主要问题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二、2024-2025年国内编辑控制器产品市场的三大瓶颈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三、2024-2025年编辑控制器产品市场遭遇的规模难题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对中国编辑控制器市场的分析及思考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一、编辑控制器市场特点</w:t>
      </w:r>
      <w:r>
        <w:rPr>
          <w:rFonts w:hint="eastAsia"/>
        </w:rPr>
        <w:br/>
      </w:r>
      <w:r>
        <w:rPr>
          <w:rFonts w:hint="eastAsia"/>
        </w:rPr>
        <w:t>　　　　二、编辑控制器市场分析</w:t>
      </w:r>
      <w:r>
        <w:rPr>
          <w:rFonts w:hint="eastAsia"/>
        </w:rPr>
        <w:br/>
      </w:r>
      <w:r>
        <w:rPr>
          <w:rFonts w:hint="eastAsia"/>
        </w:rPr>
        <w:t>　　　　三、编辑控制器市场变化的方向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四、中国编辑控制器行业发展的新思路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五、对中国编辑控制器行业发展的思考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2019-2024年中国编辑控制器产品市场进出口数据分析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2019-2024年中国编辑控制器产品出口统计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2019-2024年中国编辑控制器产品进口统计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2019-2024年中国编辑控制器产品进出口价格对比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中国编辑控制器主要进口来源地及出口目的地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编辑控制器行业细分产品调研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编辑控制器细分产品结构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2019-2024年中国编辑控制器行业竞争态势分析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2025年编辑控制器行业集中度分析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一、编辑控制器市场集中度分析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二、编辑控制器企业分布区域集中度分析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三、编辑控制器区域消费集中度分析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2019-2024年编辑控制器主要企业竞争力分析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2025年编辑控制器行业竞争格局分析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一、编辑控制器行业竞争分析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二、中外编辑控制器产品竞争分析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三、国内编辑控制器行业重点企业发展动向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编辑控制器行业上下游产业链发展情况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编辑控制器上游产业发展分析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编辑控制器下游产业发展分析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编辑控制器行业重点企业竞争力分析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编辑控制器企业管理策略建议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提高编辑控制器企业竞争力的策略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一、提高中国编辑控制器企业核心竞争力的对策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二、编辑控制器企业提升竞争力的主要方向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三、影响编辑控制器企业核心竞争力的因素及提升途径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四、提高编辑控制器企业竞争力的策略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对中国编辑控制器品牌的战略思考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一、编辑控制器实施品牌战略的意义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二、编辑控制器企业品牌的现状分析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三、中国编辑控制器企业的品牌战略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四、编辑控制器品牌战略管理的策略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编辑控制器行业发展趋势及投资风险预警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2025-2031年编辑控制器市场前景分析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2025-2031年编辑控制器行业发展趋势预测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影响编辑控制器行业发展的主要因素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一、2025年影响编辑控制器行业运行的有利因素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二、2025年影响编辑控制器行业运行的稳定因素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三、2025年影响编辑控制器行业运行的不利因素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四、2025年中国编辑控制器行业发展面临的挑战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五、2025年中国编辑控制器行业发展面临的机遇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编辑控制器行业投资风险预警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一、2025年编辑控制器行业市场风险及控制策略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二、2025年编辑控制器行业政策风险及控制策略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三、2025年编辑控制器行业经营风险及控制策略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四、2025年编辑控制器同业竞争风险及控制策略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五、2025年编辑控制器行业其他风险及控制策略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编辑控制器市场研究结论</w:t>
      </w:r>
      <w:r>
        <w:rPr>
          <w:rFonts w:hint="eastAsia"/>
        </w:rPr>
        <w:br/>
      </w:r>
      <w:r>
        <w:rPr>
          <w:rFonts w:hint="eastAsia"/>
        </w:rPr>
        <w:t>　　第二节 编辑控制器子行业研究结论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中:智:林:编辑控制器市场发展建议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编辑控制器行业历程</w:t>
      </w:r>
      <w:r>
        <w:rPr>
          <w:rFonts w:hint="eastAsia"/>
        </w:rPr>
        <w:br/>
      </w:r>
      <w:r>
        <w:rPr>
          <w:rFonts w:hint="eastAsia"/>
        </w:rPr>
        <w:t>　　图表 编辑控制器行业生命周期</w:t>
      </w:r>
      <w:r>
        <w:rPr>
          <w:rFonts w:hint="eastAsia"/>
        </w:rPr>
        <w:br/>
      </w:r>
      <w:r>
        <w:rPr>
          <w:rFonts w:hint="eastAsia"/>
        </w:rPr>
        <w:t>　　图表 编辑控制器行业产业链分析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2019-2024年编辑控制器行业市场容量分析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2019-2024年中国编辑控制器行业产量及增长趋势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2019-2024年中国编辑控制器市场需求量及增速统计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2024年中国编辑控制器行业需求领域分布格局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2019-2024年中国编辑控制器行业盈利情况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2019-2024年中国编辑控制器行业利润总额统计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2019-2024年中国编辑控制器进口金额分析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2019-2024年中国编辑控制器出口数量分析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2019-2024年中国编辑控制器出口金额分析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2024年中国编辑控制器进口国家及地区分析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2024年中国编辑控制器出口国家及地区分析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2019-2024年中国编辑控制器行业企业平均规模情况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编辑控制器企业信息</w:t>
      </w:r>
      <w:r>
        <w:rPr>
          <w:rFonts w:hint="eastAsia"/>
        </w:rPr>
        <w:br/>
      </w:r>
      <w:r>
        <w:rPr>
          <w:rFonts w:hint="eastAsia"/>
        </w:rPr>
        <w:t>　　图表 编辑控制器企业经营情况分析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编辑控制器重点企业（三）成长能力情况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2025-2031年中国编辑控制器行业产量预测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2025-2031年中国编辑控制器市场需求量预测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2025-2031年中国编辑控制器行业供需平衡预测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2025-2031年中国编辑控制器行业市场规模预测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2025-2031年中国编辑控制器市场前景分析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2025-2031年中国编辑控制器发展趋势预测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f9364029e4628" w:history="1">
        <w:r>
          <w:rPr>
            <w:rStyle w:val="Hyperlink"/>
          </w:rPr>
          <w:t>2025-2031年中国编辑控制器行业现状分析与前景趋势预测报告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f9364029e4628" w:history="1">
        <w:r>
          <w:rPr>
            <w:rStyle w:val="Hyperlink"/>
          </w:rPr>
          <w:t>https://www.20087.com/5/23/BianJiKongZhiQiDeQianJingQuShi.html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热点：模块控制器、编辑控制器的组成、pr控制器、编辑控制器x代表什么、虚拟控制器、可编辑控制器、程序编辑器、控制编辑器无法访问、可编程逻辑控制器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167d42081427e" w:history="1">
      <w:r>
        <w:rPr>
          <w:rStyle w:val="Hyperlink"/>
        </w:rPr>
        <w:t>2025-2031年中国编辑控制器行业现状分析与前景趋势预测报告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ianJiKongZhiQiDeQianJingQuShi.html" TargetMode="External" Id="Rceef9364029e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ianJiKongZhiQiDeQianJingQuShi.html" TargetMode="External" Id="R0af167d42081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2024-11-02T05:47:00Z</dcterms:created>
  <dcterms:modified xsi:type="dcterms:W3CDTF">2024-11-02T06:47:00Z</dcterms:modified>
  <dc:subject>2025-2031年中国编辑控制器行业现状分析与前景趋势预测报告</dc:subject>
  <dc:title>2025-2031年中国编辑控制器行业现状分析与前景趋势预测报告</dc:title>
  <cp:keywords>2025-2031年中国编辑控制器行业现状分析与前景趋势预测报告</cp:keywords>
  <dc:description>2025-2031年中国编辑控制器行业现状分析与前景趋势预测报告</dc:description>
</cp:coreProperties>
</file>