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6026a19544e11" w:history="1">
              <w:r>
                <w:rPr>
                  <w:rStyle w:val="Hyperlink"/>
                </w:rPr>
                <w:t>2026-2032年全球与中国超分辨率显微镜行业发展调研及前景趋势分析报告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6026a19544e11" w:history="1">
              <w:r>
                <w:rPr>
                  <w:rStyle w:val="Hyperlink"/>
                </w:rPr>
                <w:t>2026-2032年全球与中国超分辨率显微镜行业发展调研及前景趋势分析报告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6026a19544e11" w:history="1">
                <w:r>
                  <w:rPr>
                    <w:rStyle w:val="Hyperlink"/>
                  </w:rPr>
                  <w:t>https://www.20087.com/5/03/ChaoFenBianLvXianWeiJingDeQianJing.html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分辨率显微镜突破传统光学衍射极限，实现纳米尺度的生物结构成像，已成为生命科学研究重要的工具。超分辨率显微镜技术包括STED（受激发射损耗）、PALM/STORM（单分子定位）及SIM（结构光照明显微）等，各自在成像速度、分辨率与样本兼容性方面具有不同优势。近年来，该领域在硬件集成、图像重建算法及多模态融合方面取得显著进步，部分商用系统已实现活细胞动态观测与三维成像功能。然而，超分辨率显微镜仍面临操作复杂、成本高昂、数据处理量大等瓶颈，限制了其在常规实验室的普及。此外，样本制备要求严苛、荧光探针光稳定性不足等问题也制约了成像质量的进一步提升。尽管如此，随着人工智能辅助图像分析和自动化平台的发展，系统易用性正逐步改善。</w:t>
      </w:r>
      <w:r>
        <w:rPr>
          <w:rFonts w:hint="eastAsia"/>
        </w:rPr>
        <w:br/>
      </w:r>
      <w:r>
        <w:rPr>
          <w:rFonts w:hint="eastAsia"/>
        </w:rPr>
        <w:t>　　未来，超分辨率显微镜将朝着高速、高通量、智能化与多尺度融合的方向演进。深度学习算法的引入将大幅提升图像重建效率与信噪比，降低对硬件性能的依赖；而与冷冻电镜、质谱成像等技术的联用，有望实现从分子结构到细胞功能的跨尺度解析。在应用层面，该技术将从基础科研加速向临床诊断、药物筛选等转化医学场景延伸，例如用于肿瘤微环境分析或神经突触动态监测。同时，模块化、小型化设计将推动超分辨率显微镜向中小型实验室下沉，促进技术普惠。长远来看，随着新型荧光探针、自适应光学及量子传感等前沿技术的融入，超分辨率显微镜有望实现更高时空分辨率与更深组织穿透能力，重塑生命科学观测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6026a19544e11" w:history="1">
        <w:r>
          <w:rPr>
            <w:rStyle w:val="Hyperlink"/>
          </w:rPr>
          <w:t>2026-2032年全球与中国超分辨率显微镜行业发展调研及前景趋势分析报告</w:t>
        </w:r>
      </w:hyperlink>
      <w:r>
        <w:rPr>
          <w:rFonts w:hint="eastAsia"/>
        </w:rPr>
        <w:t>》依托详实数据与一手调研资料，系统分析了超分辨率显微镜行业的产业链结构、市场规模、需求特征及价格体系，客观呈现了超分辨率显微镜行业发展现状，科学预测了超分辨率显微镜市场前景与未来趋势，重点剖析了重点企业的竞争格局、市场集中度及品牌影响力。同时，通过对超分辨率显微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按产品类型细分，全球超分辨率显微镜市场规模2021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多辐射损耗显微镜</w:t>
      </w:r>
      <w:r>
        <w:rPr>
          <w:rFonts w:hint="eastAsia"/>
        </w:rPr>
        <w:br/>
      </w:r>
      <w:r>
        <w:rPr>
          <w:rFonts w:hint="eastAsia"/>
        </w:rPr>
        <w:t>　　　　1.3.3 结构光学显微镜</w:t>
      </w:r>
      <w:r>
        <w:rPr>
          <w:rFonts w:hint="eastAsia"/>
        </w:rPr>
        <w:br/>
      </w:r>
      <w:r>
        <w:rPr>
          <w:rFonts w:hint="eastAsia"/>
        </w:rPr>
        <w:t>　　　　1.3.4 塑性光学重建显微镜</w:t>
      </w:r>
      <w:r>
        <w:rPr>
          <w:rFonts w:hint="eastAsia"/>
        </w:rPr>
        <w:br/>
      </w:r>
      <w:r>
        <w:rPr>
          <w:rFonts w:hint="eastAsia"/>
        </w:rPr>
        <w:t>　　　　1.3.5 荧光光活化定位显微镜</w:t>
      </w:r>
      <w:r>
        <w:rPr>
          <w:rFonts w:hint="eastAsia"/>
        </w:rPr>
        <w:br/>
      </w:r>
      <w:r>
        <w:rPr>
          <w:rFonts w:hint="eastAsia"/>
        </w:rPr>
        <w:t>　　　　1.3.6 光激活定位显微镜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按应用细分，全球超分辨率显微镜市场规模2021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纳米技术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研究实验室和学术界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超分辨率显微镜行业发展总体概况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超分辨率显微镜行业发展主要特点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超分辨率显微镜行业发展影响因素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超分辨率显微镜有利因素</w:t>
      </w:r>
      <w:r>
        <w:rPr>
          <w:rFonts w:hint="eastAsia"/>
        </w:rPr>
        <w:br/>
      </w:r>
      <w:r>
        <w:rPr>
          <w:rFonts w:hint="eastAsia"/>
        </w:rPr>
        <w:t>　　　　1.5.3 .2 超分辨率显微镜不利因素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全球市场，近三年超分辨率显微镜主要企业占有率及排名（按销量）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超分辨率显微镜主要企业在国际市场占有率（按销量，2023-2026）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2025年超分辨率显微镜主要企业在国际市场排名（按销量）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全球市场主要企业超分辨率显微镜销量（2023-2026）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全球市场，近三年超分辨率显微镜主要企业占有率及排名（按收入）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超分辨率显微镜主要企业在国际市场占有率（按收入，2023-2026）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2025年超分辨率显微镜主要企业在国际市场排名（按收入）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全球市场主要企业超分辨率显微镜销售收入（2023-2026）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全球市场主要企业超分辨率显微镜销售价格（2023-2026）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中国市场，近三年超分辨率显微镜主要企业占有率及排名（按销量）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超分辨率显微镜主要企业在中国市场占有率（按销量，2023-2026）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2025年超分辨率显微镜主要企业在中国市场排名（按销量）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中国市场主要企业超分辨率显微镜销量（2023-2026）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中国市场，近三年超分辨率显微镜主要企业占有率及排名（按收入）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超分辨率显微镜主要企业在中国市场占有率（按收入，2023-2026）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2025年超分辨率显微镜主要企业在中国市场排名（按收入）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中国市场主要企业超分辨率显微镜销售收入（2023-2026）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全球主要厂商超分辨率显微镜总部及产地分布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全球主要厂商成立时间及超分辨率显微镜商业化日期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全球主要厂商超分辨率显微镜产品类型及应用</w:t>
      </w:r>
      <w:r>
        <w:rPr>
          <w:rFonts w:hint="eastAsia"/>
        </w:rPr>
        <w:br/>
      </w:r>
      <w:r>
        <w:rPr>
          <w:rFonts w:hint="eastAsia"/>
        </w:rPr>
        <w:t>　　2.9 超分辨率显微镜行业集中度、竞争程度分析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超分辨率显微镜行业集中度分析：2025年全球Top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全球超分辨率显微镜第一梯队、第二梯队和第三梯队生产商（品牌）及市场份额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全球超分辨率显微镜总体规模分析</w:t>
      </w:r>
      <w:r>
        <w:rPr>
          <w:rFonts w:hint="eastAsia"/>
        </w:rPr>
        <w:br/>
      </w:r>
      <w:r>
        <w:rPr>
          <w:rFonts w:hint="eastAsia"/>
        </w:rPr>
        <w:t>　　3.1 全球超分辨率显微镜供需现状及预测（2021-2032）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全球超分辨率显微镜产能、产量、产能利用率及发展趋势（2021-2032）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全球超分辨率显微镜产量、需求量及发展趋势（2021-2032）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全球主要地区超分辨率显微镜产量及发展趋势（2021-2032）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全球主要地区超分辨率显微镜产量（2021-2026）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全球主要地区超分辨率显微镜产量（2027-2032）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全球主要地区超分辨率显微镜产量市场份额（2021-2032）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中国超分辨率显微镜供需现状及预测（2021-2032）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中国超分辨率显微镜产能、产量、产能利用率及发展趋势（2021-2032）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中国超分辨率显微镜产量、市场需求量及发展趋势（2021-2032）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中国市场超分辨率显微镜进出口（2021-2032）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全球超分辨率显微镜销量及销售额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全球市场超分辨率显微镜销售额（2021-2032）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全球市场超分辨率显微镜销量（2021-2032）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全球市场超分辨率显微镜价格趋势（2021-2032）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全球超分辨率显微镜主要地区分析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全球主要地区超分辨率显微镜市场规模分析：2021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全球主要地区超分辨率显微镜销售收入及市场份额（2021-2026）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全球主要地区超分辨率显微镜销售收入预测（2027-2032）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全球主要地区超分辨率显微镜销量分析：2021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全球主要地区超分辨率显微镜销量及市场份额（2021-2026）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全球主要地区超分辨率显微镜销量及市场份额预测（2027-2032）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中东市场超分辨率显微镜销量、收入及增长率（2021-2032）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不同产品类型超分辨率显微镜分析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全球不同产品类型超分辨率显微镜销量（2021-2032）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全球不同产品类型超分辨率显微镜销量及市场份额（2021-2026）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全球不同产品类型超分辨率显微镜销量预测（2027-2032）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全球不同产品类型超分辨率显微镜收入（2021-2032）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全球不同产品类型超分辨率显微镜收入及市场份额（2021-2026）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全球不同产品类型超分辨率显微镜收入预测（2027-2032）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全球不同产品类型超分辨率显微镜价格走势（2021-2032）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中国不同产品类型超分辨率显微镜销量（2021-2032）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中国不同产品类型超分辨率显微镜销量及市场份额（2021-2026）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中国不同产品类型超分辨率显微镜销量预测（2027-2032）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中国不同产品类型超分辨率显微镜收入（2021-2032）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中国不同产品类型超分辨率显微镜收入及市场份额（2021-2026）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中国不同产品类型超分辨率显微镜收入预测（2027-2032）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不同应用超分辨率显微镜分析</w:t>
      </w:r>
      <w:r>
        <w:rPr>
          <w:rFonts w:hint="eastAsia"/>
        </w:rPr>
        <w:br/>
      </w:r>
      <w:r>
        <w:rPr>
          <w:rFonts w:hint="eastAsia"/>
        </w:rPr>
        <w:t>　　7.1 全球不同应用超分辨率显微镜销量（2021-2032）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全球不同应用超分辨率显微镜销量及市场份额（2021-2026）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全球不同应用超分辨率显微镜销量预测（2027-2032）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全球不同应用超分辨率显微镜收入（2021-2032）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全球不同应用超分辨率显微镜收入及市场份额（2021-2026）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全球不同应用超分辨率显微镜收入预测（2027-2032）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全球不同应用超分辨率显微镜价格走势（2021-2032）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中国不同应用超分辨率显微镜销量（2021-2032）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中国不同应用超分辨率显微镜销量及市场份额（2021-2026）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中国不同应用超分辨率显微镜销量预测（2027-2032）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中国不同应用超分辨率显微镜收入（2021-2032）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中国不同应用超分辨率显微镜收入及市场份额（2021-2026）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中国不同应用超分辨率显微镜收入预测（2027-2032）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超分辨率显微镜行业发展趋势</w:t>
      </w:r>
      <w:r>
        <w:rPr>
          <w:rFonts w:hint="eastAsia"/>
        </w:rPr>
        <w:br/>
      </w:r>
      <w:r>
        <w:rPr>
          <w:rFonts w:hint="eastAsia"/>
        </w:rPr>
        <w:t>　　8.2 超分辨率显微镜行业主要驱动因素</w:t>
      </w:r>
      <w:r>
        <w:rPr>
          <w:rFonts w:hint="eastAsia"/>
        </w:rPr>
        <w:br/>
      </w:r>
      <w:r>
        <w:rPr>
          <w:rFonts w:hint="eastAsia"/>
        </w:rPr>
        <w:t>　　8.3 超分辨率显微镜中国企业SWOT分析</w:t>
      </w:r>
      <w:r>
        <w:rPr>
          <w:rFonts w:hint="eastAsia"/>
        </w:rPr>
        <w:br/>
      </w:r>
      <w:r>
        <w:rPr>
          <w:rFonts w:hint="eastAsia"/>
        </w:rPr>
        <w:t>　　8.4 中国超分辨率显微镜行业政策环境分析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超分辨率显微镜行业产业链简介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超分辨率显微镜行业供应链分析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超分辨率显微镜主要原料及供应情况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超分辨率显微镜行业采购模式</w:t>
      </w:r>
      <w:r>
        <w:rPr>
          <w:rFonts w:hint="eastAsia"/>
        </w:rPr>
        <w:br/>
      </w:r>
      <w:r>
        <w:rPr>
          <w:rFonts w:hint="eastAsia"/>
        </w:rPr>
        <w:t>　　9.3 超分辨率显微镜行业生产模式</w:t>
      </w:r>
      <w:r>
        <w:rPr>
          <w:rFonts w:hint="eastAsia"/>
        </w:rPr>
        <w:br/>
      </w:r>
      <w:r>
        <w:rPr>
          <w:rFonts w:hint="eastAsia"/>
        </w:rPr>
        <w:t>　　9.4 超分辨率显微镜行业销售模式及销售渠道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按产品类型细分，全球超分辨率显微镜市场规模2021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按应用细分，全球超分辨率显微镜市场规模（CAGR）2021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超分辨率显微镜行业发展主要特点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超分辨率显微镜行业发展有利因素分析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超分辨率显微镜行业发展不利因素分析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进入超分辨率显微镜行业壁垒</w:t>
      </w:r>
      <w:r>
        <w:rPr>
          <w:rFonts w:hint="eastAsia"/>
        </w:rPr>
        <w:br/>
      </w:r>
      <w:r>
        <w:rPr>
          <w:rFonts w:hint="eastAsia"/>
        </w:rPr>
        <w:t>　　表 7： 超分辨率显微镜主要企业在国际市场占有率（按销量，2023-2026）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2025年超分辨率显微镜主要企业在国际市场排名（按销量）&amp;（千台）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全球市场主要企业超分辨率显微镜销量（2023-2026）&amp;（千台）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超分辨率显微镜主要企业在国际市场占有率（按收入，2023-2026）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2025年超分辨率显微镜主要企业在国际市场排名（按收入）&amp;（万元）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全球市场主要企业超分辨率显微镜销售收入（2023-2026）&amp;（万元）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全球市场主要企业超分辨率显微镜销售价格（2023-2026）&amp;（元/台）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超分辨率显微镜主要企业在中国市场占有率（按销量，2023-2026）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2025年超分辨率显微镜主要企业在中国市场排名（按销量）&amp;（千台）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中国市场主要企业超分辨率显微镜销量（2023-2026）&amp;（千台）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超分辨率显微镜主要企业在中国市场占有率（按收入，2023-2026）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2025年超分辨率显微镜主要企业在中国市场排名（按收入）&amp;（万元）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中国市场主要企业超分辨率显微镜销售收入（2023-2026）&amp;（万元）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全球主要厂商超分辨率显微镜总部及产地分布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全球主要厂商成立时间及超分辨率显微镜商业化日期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全球主要厂商超分辨率显微镜产品类型及应用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2025年全球超分辨率显微镜主要厂商市场地位（第一梯队、第二梯队和第三梯队）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全球超分辨率显微镜市场投资、并购等现状分析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全球主要地区超分辨率显微镜产量增速（CAGR）：（2021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全球主要地区超分辨率显微镜产量（2021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全球主要地区超分辨率显微镜产量（2021-2026）&amp;（千台）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全球主要地区超分辨率显微镜产量（2027-2032）&amp;（千台）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全球主要地区超分辨率显微镜产量市场份额（2021-2026）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全球主要地区超分辨率显微镜产量市场份额（2027-2032）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中国市场超分辨率显微镜产量、销量、进出口（2021-2026）&amp;（千台）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中国市场超分辨率显微镜产量、销量、进出口预测（2027-2032）&amp;（千台）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全球主要地区超分辨率显微镜销售收入增速：（2021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全球主要地区超分辨率显微镜销售收入（2021-2026）&amp;（万元）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全球主要地区超分辨率显微镜销售收入市场份额（2021-2026）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全球主要地区超分辨率显微镜收入（2027-2032）&amp;（万元）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全球主要地区超分辨率显微镜收入市场份额（2027-2032）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全球主要地区超分辨率显微镜销量（千台）：2021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全球主要地区超分辨率显微镜销量（2027-2032）&amp;（千台）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全球主要地区超分辨率显微镜销量份额（2027-2032）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超分辨率显微镜生产基地、销售区域、竞争对手及市场地位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全球不同产品类型超分辨率显微镜销量预测（2027-2032）&amp;（千台）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全球市场不同产品类型超分辨率显微镜销量市场份额预测（2027-2032）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全球不同产品类型超分辨率显微镜收入（2021-2026）&amp;（万元）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全球不同产品类型超分辨率显微镜收入市场份额（2021-2026）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全球不同产品类型超分辨率显微镜收入预测（2027-2032）&amp;（万元）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全球不同产品类型超分辨率显微镜收入市场份额预测（2027-2032）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中国不同产品类型超分辨率显微镜销量预测（2027-2032）&amp;（千台）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全球市场不同产品类型超分辨率显微镜销量市场份额预测（2027-2032）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中国不同产品类型超分辨率显微镜收入（2021-2026）&amp;（万元）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中国不同产品类型超分辨率显微镜收入市场份额（2021-2026）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中国不同产品类型超分辨率显微镜收入预测（2027-2032）&amp;（万元）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中国不同产品类型超分辨率显微镜收入市场份额预测（2027-2032）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全球不同应用超分辨率显微镜销量预测（2027-2032）&amp;（千台）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全球市场不同应用超分辨率显微镜销量市场份额预测（2027-2032）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全球不同应用超分辨率显微镜收入（2021-2026）&amp;（万元）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全球不同应用超分辨率显微镜收入市场份额（2021-2026）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全球不同应用超分辨率显微镜收入预测（2027-2032）&amp;（万元）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全球不同应用超分辨率显微镜收入市场份额预测（2027-2032）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中国不同应用超分辨率显微镜销量预测（2027-2032）&amp;（千台）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中国市场不同应用超分辨率显微镜销量市场份额预测（2027-2032）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中国不同应用超分辨率显微镜收入（2021-2026）&amp;（万元）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中国不同应用超分辨率显微镜收入市场份额（2021-2026）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中国不同应用超分辨率显微镜收入预测（2027-2032）&amp;（万元）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中国不同应用超分辨率显微镜收入市场份额预测（2027-2032）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超分辨率显微镜行业发展趋势</w:t>
      </w:r>
      <w:r>
        <w:rPr>
          <w:rFonts w:hint="eastAsia"/>
        </w:rPr>
        <w:br/>
      </w:r>
      <w:r>
        <w:rPr>
          <w:rFonts w:hint="eastAsia"/>
        </w:rPr>
        <w:t>　　表 121： 超分辨率显微镜行业主要驱动因素</w:t>
      </w:r>
      <w:r>
        <w:rPr>
          <w:rFonts w:hint="eastAsia"/>
        </w:rPr>
        <w:br/>
      </w:r>
      <w:r>
        <w:rPr>
          <w:rFonts w:hint="eastAsia"/>
        </w:rPr>
        <w:t>　　表 122： 超分辨率显微镜行业供应链分析</w:t>
      </w:r>
      <w:r>
        <w:rPr>
          <w:rFonts w:hint="eastAsia"/>
        </w:rPr>
        <w:br/>
      </w:r>
      <w:r>
        <w:rPr>
          <w:rFonts w:hint="eastAsia"/>
        </w:rPr>
        <w:t>　　表 123： 超分辨率显微镜上游原料供应商</w:t>
      </w:r>
      <w:r>
        <w:rPr>
          <w:rFonts w:hint="eastAsia"/>
        </w:rPr>
        <w:br/>
      </w:r>
      <w:r>
        <w:rPr>
          <w:rFonts w:hint="eastAsia"/>
        </w:rPr>
        <w:t>　　表 124： 超分辨率显微镜主要地区不同应用客户分析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超分辨率显微镜典型经销商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超分辨率显微镜产品图片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全球不同产品类型超分辨率显微镜销售额2021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全球不同产品类型超分辨率显微镜市场份额2025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多辐射损耗显微镜产品图片</w:t>
      </w:r>
      <w:r>
        <w:rPr>
          <w:rFonts w:hint="eastAsia"/>
        </w:rPr>
        <w:br/>
      </w:r>
      <w:r>
        <w:rPr>
          <w:rFonts w:hint="eastAsia"/>
        </w:rPr>
        <w:t>　　图 5： 结构光学显微镜产品图片</w:t>
      </w:r>
      <w:r>
        <w:rPr>
          <w:rFonts w:hint="eastAsia"/>
        </w:rPr>
        <w:br/>
      </w:r>
      <w:r>
        <w:rPr>
          <w:rFonts w:hint="eastAsia"/>
        </w:rPr>
        <w:t>　　图 6： 塑性光学重建显微镜产品图片</w:t>
      </w:r>
      <w:r>
        <w:rPr>
          <w:rFonts w:hint="eastAsia"/>
        </w:rPr>
        <w:br/>
      </w:r>
      <w:r>
        <w:rPr>
          <w:rFonts w:hint="eastAsia"/>
        </w:rPr>
        <w:t>　　图 7： 荧光光活化定位显微镜产品图片</w:t>
      </w:r>
      <w:r>
        <w:rPr>
          <w:rFonts w:hint="eastAsia"/>
        </w:rPr>
        <w:br/>
      </w:r>
      <w:r>
        <w:rPr>
          <w:rFonts w:hint="eastAsia"/>
        </w:rPr>
        <w:t>　　图 8： 光激活定位显微镜产品图片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全球不同应用超分辨率显微镜市场份额2025 &amp; 2032</w:t>
      </w:r>
      <w:r>
        <w:rPr>
          <w:rFonts w:hint="eastAsia"/>
        </w:rPr>
        <w:br/>
      </w:r>
      <w:r>
        <w:rPr>
          <w:rFonts w:hint="eastAsia"/>
        </w:rPr>
        <w:t>　　图 11： 纳米技术</w:t>
      </w:r>
      <w:r>
        <w:rPr>
          <w:rFonts w:hint="eastAsia"/>
        </w:rPr>
        <w:br/>
      </w:r>
      <w:r>
        <w:rPr>
          <w:rFonts w:hint="eastAsia"/>
        </w:rPr>
        <w:t>　　图 12： 生命科学</w:t>
      </w:r>
      <w:r>
        <w:rPr>
          <w:rFonts w:hint="eastAsia"/>
        </w:rPr>
        <w:br/>
      </w:r>
      <w:r>
        <w:rPr>
          <w:rFonts w:hint="eastAsia"/>
        </w:rPr>
        <w:t>　　图 13： 研究实验室和学术界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2025年全球前五大生产商超分辨率显微镜市场份额</w:t>
      </w:r>
      <w:r>
        <w:rPr>
          <w:rFonts w:hint="eastAsia"/>
        </w:rPr>
        <w:br/>
      </w:r>
      <w:r>
        <w:rPr>
          <w:rFonts w:hint="eastAsia"/>
        </w:rPr>
        <w:t>　　图 16： 2025年全球超分辨率显微镜第一梯队、第二梯队和第三梯队厂商及市场份额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全球超分辨率显微镜产能、产量、产能利用率及发展趋势（2021-2032）&amp;（千台）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全球超分辨率显微镜产量、需求量及发展趋势（2021-2032）&amp;（千台）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全球主要地区超分辨率显微镜产量市场份额（2021-2032）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中国超分辨率显微镜产能、产量、产能利用率及发展趋势（2021-2032）&amp;（千台）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中国超分辨率显微镜产量、市场需求量及发展趋势（2021-2032）&amp;（千台）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全球超分辨率显微镜市场销售额及增长率：（2021-2032）&amp;（万元）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全球市场超分辨率显微镜市场规模：2021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全球市场超分辨率显微镜价格趋势（2021-2032）&amp;（元/台）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全球主要地区超分辨率显微镜销售收入（2021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全球主要地区超分辨率显微镜销售收入市场份额（2021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全球不同产品类型超分辨率显微镜价格走势（2021-2032）&amp;（元/台）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全球不同应用超分辨率显微镜价格走势（2021-2032）&amp;（元/台）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超分辨率显微镜中国企业SWOT分析</w:t>
      </w:r>
      <w:r>
        <w:rPr>
          <w:rFonts w:hint="eastAsia"/>
        </w:rPr>
        <w:br/>
      </w:r>
      <w:r>
        <w:rPr>
          <w:rFonts w:hint="eastAsia"/>
        </w:rPr>
        <w:t>　　图 47： 超分辨率显微镜产业链</w:t>
      </w:r>
      <w:r>
        <w:rPr>
          <w:rFonts w:hint="eastAsia"/>
        </w:rPr>
        <w:br/>
      </w:r>
      <w:r>
        <w:rPr>
          <w:rFonts w:hint="eastAsia"/>
        </w:rPr>
        <w:t>　　图 48： 超分辨率显微镜行业采购模式分析</w:t>
      </w:r>
      <w:r>
        <w:rPr>
          <w:rFonts w:hint="eastAsia"/>
        </w:rPr>
        <w:br/>
      </w:r>
      <w:r>
        <w:rPr>
          <w:rFonts w:hint="eastAsia"/>
        </w:rPr>
        <w:t>　　图 49： 超分辨率显微镜行业生产模式</w:t>
      </w:r>
      <w:r>
        <w:rPr>
          <w:rFonts w:hint="eastAsia"/>
        </w:rPr>
        <w:br/>
      </w:r>
      <w:r>
        <w:rPr>
          <w:rFonts w:hint="eastAsia"/>
        </w:rPr>
        <w:t>　　图 50： 超分辨率显微镜行业销售模式分析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6026a19544e11" w:history="1">
        <w:r>
          <w:rPr>
            <w:rStyle w:val="Hyperlink"/>
          </w:rPr>
          <w:t>2026-2032年全球与中国超分辨率显微镜行业发展调研及前景趋势分析报告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6026a19544e11" w:history="1">
        <w:r>
          <w:rPr>
            <w:rStyle w:val="Hyperlink"/>
          </w:rPr>
          <w:t>https://www.20087.com/5/03/ChaoFenBianLvXianWeiJingDeQianJing.html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热点：光学显微镜分辨率、超分辨率显微镜有哪些、sim超分辨显微镜、超分辨率显微镜获诺贝尔奖、自制放大2000倍显微镜、超分辨率显微镜价格、荧光显微镜常用的激发光源、超分辨率显微镜 华西医院、结构光照明超分辨显微镜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2be324f714714" w:history="1">
      <w:r>
        <w:rPr>
          <w:rStyle w:val="Hyperlink"/>
        </w:rPr>
        <w:t>2026-2032年全球与中国超分辨率显微镜行业发展调研及前景趋势分析报告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aoFenBianLvXianWeiJingDeQianJing.html" TargetMode="External" Id="R56f6026a1954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aoFenBianLvXianWeiJingDeQianJing.html" TargetMode="External" Id="R6652be324f71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2025-12-27T23:16:50Z</dcterms:created>
  <dcterms:modified xsi:type="dcterms:W3CDTF">2025-12-28T00:16:50Z</dcterms:modified>
  <dc:subject>2026-2032年全球与中国超分辨率显微镜行业发展调研及前景趋势分析报告</dc:subject>
  <dc:title>2026-2032年全球与中国超分辨率显微镜行业发展调研及前景趋势分析报告</dc:title>
  <cp:keywords>2026-2032年全球与中国超分辨率显微镜行业发展调研及前景趋势分析报告</cp:keywords>
  <dc:description>2026-2032年全球与中国超分辨率显微镜行业发展调研及前景趋势分析报告</dc:description>
</cp:coreProperties>
</file>