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35e087170435e" w:history="1">
              <w:r>
                <w:rPr>
                  <w:rStyle w:val="Hyperlink"/>
                </w:rPr>
                <w:t>2026-2032年全球与中国可调平衡平台行业研究及前景趋势预测报告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35e087170435e" w:history="1">
              <w:r>
                <w:rPr>
                  <w:rStyle w:val="Hyperlink"/>
                </w:rPr>
                <w:t>2026-2032年全球与中国可调平衡平台行业研究及前景趋势预测报告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35e087170435e" w:history="1">
                <w:r>
                  <w:rPr>
                    <w:rStyle w:val="Hyperlink"/>
                  </w:rPr>
                  <w:t>https://www.20087.com/6/53/KeDiaoPingHengPingTaiDeQianJing.html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平衡平台是精密制造、光学装配、计量检测及科研实验中的关键支撑设备，广泛应用于半导体、航空航天、激光系统及生物实验室等领域。主流产品采用气浮、电磁或机械微调结构，支持多自由度（X/Y/Z/俯仰/偏摆）亚微米级调节，并集成水平传感器与数字读数系统，确保平台在动态负载下保持稳定基准面。高端型号具备主动隔振功能，可抑制地面振动对高精度仪器的干扰。然而，可调平衡平台在极端温度、高洁净度或强电磁环境下的长期稳定性仍具挑战；且操作复杂、校准周期长，对技术人员专业素养要求较高，限制了其在中小型企业的普及。</w:t>
      </w:r>
      <w:r>
        <w:rPr>
          <w:rFonts w:hint="eastAsia"/>
        </w:rPr>
        <w:br/>
      </w:r>
      <w:r>
        <w:rPr>
          <w:rFonts w:hint="eastAsia"/>
        </w:rPr>
        <w:t>　　未来，可调平衡平台将朝着智能化、模块化与环境自适应方向演进。市场调研网认为，内置MEMS惯性测量单元与闭环反馈控制将实现平台姿态的实时补偿与自校准，减少人工干预。新材料（如碳化硅陶瓷、零膨胀合金）的应用将提升热稳定性与刚性重量比。平台将深度集成于自动化产线，通过API与机器人控制系统联动，支持动态工件定位。在可持续性方面，低功耗气浮系统与可回收结构设计将降低运行成本。长远看，可调平衡平台将从“被动支撑装置”转型为“主动精密环境调控节点”，支撑下一代纳米制造与量子实验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035e087170435e" w:history="1">
        <w:r>
          <w:rPr>
            <w:rStyle w:val="Hyperlink"/>
          </w:rPr>
          <w:t>2026-2032年全球与中国可调平衡平台行业研究及前景趋势预测报告</w:t>
        </w:r>
      </w:hyperlink>
      <w:r>
        <w:rPr>
          <w:rFonts w:hint="eastAsia"/>
        </w:rPr>
        <w:t>》，2025年可调平衡平台行业市场规模达 亿元，预计2032年市场规模将达 亿元，期间年均复合增长率（CAGR）达 %。报告主要基于统计局、相关协会等机构的详实数据，全面分析可调平衡平台市场规模、价格走势及需求特征，梳理可调平衡平台产业链各环节发展现状。报告客观评估可调平衡平台行业技术演进方向与市场格局变化，对可调平衡平台未来发展趋势作出合理预测，并分析可调平衡平台不同细分领域的成长空间与潜在风险。通过对可调平衡平台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按产品类型细分，全球可调平衡平台市场规模2021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按应用细分，全球可调平衡平台市场规模2021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可调平衡平台行业发展总体概况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可调平衡平台行业发展主要特点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可调平衡平台行业发展影响因素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可调平衡平台有利因素</w:t>
      </w:r>
      <w:r>
        <w:rPr>
          <w:rFonts w:hint="eastAsia"/>
        </w:rPr>
        <w:br/>
      </w:r>
      <w:r>
        <w:rPr>
          <w:rFonts w:hint="eastAsia"/>
        </w:rPr>
        <w:t>　　　　1.5.3 .2 可调平衡平台不利因素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全球市场，近三年可调平衡平台主要企业占有率及排名（按销量）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可调平衡平台主要企业在国际市场占有率（按销量，2023-2026）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2025年可调平衡平台主要企业在国际市场排名（按销量）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全球市场主要企业可调平衡平台销量（2023-2026）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全球市场，近三年可调平衡平台主要企业占有率及排名（按收入）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可调平衡平台主要企业在国际市场占有率（按收入，2023-2026）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2025年可调平衡平台主要企业在国际市场排名（按收入）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全球市场主要企业可调平衡平台销售收入（2023-2026）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全球市场主要企业可调平衡平台销售价格（2023-2026）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中国市场，近三年可调平衡平台主要企业占有率及排名（按销量）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可调平衡平台主要企业在中国市场占有率（按销量，2023-2026）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2025年可调平衡平台主要企业在中国市场排名（按销量）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中国市场主要企业可调平衡平台销量（2023-2026）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中国市场，近三年可调平衡平台主要企业占有率及排名（按收入）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可调平衡平台主要企业在中国市场占有率（按收入，2023-2026）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2025年可调平衡平台主要企业在中国市场排名（按收入）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中国市场主要企业可调平衡平台销售收入（2023-2026）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全球主要厂商可调平衡平台总部及产地分布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全球主要厂商成立时间及可调平衡平台商业化日期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全球主要厂商可调平衡平台产品类型及应用</w:t>
      </w:r>
      <w:r>
        <w:rPr>
          <w:rFonts w:hint="eastAsia"/>
        </w:rPr>
        <w:br/>
      </w:r>
      <w:r>
        <w:rPr>
          <w:rFonts w:hint="eastAsia"/>
        </w:rPr>
        <w:t>　　2.9 可调平衡平台行业集中度、竞争程度分析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可调平衡平台行业集中度分析：2025年全球Top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全球可调平衡平台第一梯队、第二梯队和第三梯队生产商（品牌）及市场份额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全球可调平衡平台总体规模分析</w:t>
      </w:r>
      <w:r>
        <w:rPr>
          <w:rFonts w:hint="eastAsia"/>
        </w:rPr>
        <w:br/>
      </w:r>
      <w:r>
        <w:rPr>
          <w:rFonts w:hint="eastAsia"/>
        </w:rPr>
        <w:t>　　3.1 全球可调平衡平台供需现状及预测（2021-2032）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全球可调平衡平台产能、产量、产能利用率及发展趋势（2021-2032）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全球可调平衡平台产量、需求量及发展趋势（2021-2032）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全球主要地区可调平衡平台产量及发展趋势（2021-2032）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全球主要地区可调平衡平台产量（2021-2026）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全球主要地区可调平衡平台产量（2027-2032）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全球主要地区可调平衡平台产量市场份额（2021-2032）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中国可调平衡平台供需现状及预测（2021-2032）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中国可调平衡平台产能、产量、产能利用率及发展趋势（2021-2032）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中国可调平衡平台产量、市场需求量及发展趋势（2021-2032）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中国市场可调平衡平台进出口（2021-2032）</w:t>
      </w:r>
      <w:r>
        <w:rPr>
          <w:rFonts w:hint="eastAsia"/>
        </w:rPr>
        <w:br/>
      </w:r>
      <w:r>
        <w:rPr>
          <w:rFonts w:hint="eastAsia"/>
        </w:rPr>
        <w:t>　　3.4 全球可调平衡平台销量及销售额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全球市场可调平衡平台销售额（2021-2032）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全球市场可调平衡平台销量（2021-2032）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全球市场可调平衡平台价格趋势（2021-2032）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全球可调平衡平台主要地区分析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全球主要地区可调平衡平台市场规模分析：2021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全球主要地区可调平衡平台销售收入及市场份额（2021-2026）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全球主要地区可调平衡平台销售收入预测（2027-2032）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全球主要地区可调平衡平台销量分析：2021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全球主要地区可调平衡平台销量及市场份额（2021-2026）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全球主要地区可调平衡平台销量及市场份额预测（2027-2032）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北美市场可调平衡平台销量、收入及增长率（2021-2032）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欧洲市场可调平衡平台销量、收入及增长率（2021-2032）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中国市场可调平衡平台销量、收入及增长率（2021-2032）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日本市场可调平衡平台销量、收入及增长率（2021-2032）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东南亚市场可调平衡平台销量、收入及增长率（2021-2032）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印度市场可调平衡平台销量、收入及增长率（2021-2032）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南美市场可调平衡平台销量、收入及增长率（2021-2032）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中东市场可调平衡平台销量、收入及增长率（2021-2032）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重点企业（1）基本信息、可调平衡平台生产基地、销售区域、竞争对手及市场地位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可调平衡平台产品规格、参数及市场应用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可调平衡平台销量、收入、价格及毛利率（2021-2026）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重点企业（2）基本信息、可调平衡平台生产基地、销售区域、竞争对手及市场地位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可调平衡平台产品规格、参数及市场应用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可调平衡平台销量、收入、价格及毛利率（2021-2026）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重点企业（3）基本信息、可调平衡平台生产基地、销售区域、竞争对手及市场地位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可调平衡平台产品规格、参数及市场应用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可调平衡平台销量、收入、价格及毛利率（2021-2026）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重点企业（4）基本信息、可调平衡平台生产基地、销售区域、竞争对手及市场地位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可调平衡平台产品规格、参数及市场应用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可调平衡平台销量、收入、价格及毛利率（2021-2026）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重点企业（5）基本信息、可调平衡平台生产基地、销售区域、竞争对手及市场地位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可调平衡平台产品规格、参数及市场应用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可调平衡平台销量、收入、价格及毛利率（2021-2026）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不同产品类型可调平衡平台分析</w:t>
      </w:r>
      <w:r>
        <w:rPr>
          <w:rFonts w:hint="eastAsia"/>
        </w:rPr>
        <w:br/>
      </w:r>
      <w:r>
        <w:rPr>
          <w:rFonts w:hint="eastAsia"/>
        </w:rPr>
        <w:t>　　6.1 全球不同产品类型可调平衡平台销量（2021-2032）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全球不同产品类型可调平衡平台销量及市场份额（2021-2026）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全球不同产品类型可调平衡平台销量预测（2027-2032）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全球不同产品类型可调平衡平台收入（2021-2032）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全球不同产品类型可调平衡平台收入及市场份额（2021-2026）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全球不同产品类型可调平衡平台收入预测（2027-2032）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全球不同产品类型可调平衡平台价格走势（2021-2032）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中国不同产品类型可调平衡平台销量（2021-2032）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中国不同产品类型可调平衡平台销量及市场份额（2021-2026）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中国不同产品类型可调平衡平台销量预测（2027-2032）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中国不同产品类型可调平衡平台收入（2021-2032）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中国不同产品类型可调平衡平台收入及市场份额（2021-2026）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中国不同产品类型可调平衡平台收入预测（2027-2032）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不同应用可调平衡平台分析</w:t>
      </w:r>
      <w:r>
        <w:rPr>
          <w:rFonts w:hint="eastAsia"/>
        </w:rPr>
        <w:br/>
      </w:r>
      <w:r>
        <w:rPr>
          <w:rFonts w:hint="eastAsia"/>
        </w:rPr>
        <w:t>　　7.1 全球不同应用可调平衡平台销量（2021-2032）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全球不同应用可调平衡平台销量及市场份额（2021-2026）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全球不同应用可调平衡平台销量预测（2027-2032）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全球不同应用可调平衡平台收入（2021-2032）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全球不同应用可调平衡平台收入及市场份额（2021-2026）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全球不同应用可调平衡平台收入预测（2027-2032）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全球不同应用可调平衡平台价格走势（2021-2032）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中国不同应用可调平衡平台销量（2021-2032）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中国不同应用可调平衡平台销量及市场份额（2021-2026）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中国不同应用可调平衡平台销量预测（2027-2032）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中国不同应用可调平衡平台收入（2021-2032）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中国不同应用可调平衡平台收入及市场份额（2021-2026）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中国不同应用可调平衡平台收入预测（2027-2032）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可调平衡平台行业发展趋势</w:t>
      </w:r>
      <w:r>
        <w:rPr>
          <w:rFonts w:hint="eastAsia"/>
        </w:rPr>
        <w:br/>
      </w:r>
      <w:r>
        <w:rPr>
          <w:rFonts w:hint="eastAsia"/>
        </w:rPr>
        <w:t>　　8.2 可调平衡平台行业主要驱动因素</w:t>
      </w:r>
      <w:r>
        <w:rPr>
          <w:rFonts w:hint="eastAsia"/>
        </w:rPr>
        <w:br/>
      </w:r>
      <w:r>
        <w:rPr>
          <w:rFonts w:hint="eastAsia"/>
        </w:rPr>
        <w:t>　　8.3 可调平衡平台中国企业SWOT分析</w:t>
      </w:r>
      <w:r>
        <w:rPr>
          <w:rFonts w:hint="eastAsia"/>
        </w:rPr>
        <w:br/>
      </w:r>
      <w:r>
        <w:rPr>
          <w:rFonts w:hint="eastAsia"/>
        </w:rPr>
        <w:t>　　8.4 中国可调平衡平台行业政策环境分析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可调平衡平台行业产业链简介</w:t>
      </w:r>
      <w:r>
        <w:rPr>
          <w:rFonts w:hint="eastAsia"/>
        </w:rPr>
        <w:br/>
      </w:r>
      <w:r>
        <w:rPr>
          <w:rFonts w:hint="eastAsia"/>
        </w:rPr>
        <w:t>　　　　9.1.1 可调平衡平台行业供应链分析</w:t>
      </w:r>
      <w:r>
        <w:rPr>
          <w:rFonts w:hint="eastAsia"/>
        </w:rPr>
        <w:br/>
      </w:r>
      <w:r>
        <w:rPr>
          <w:rFonts w:hint="eastAsia"/>
        </w:rPr>
        <w:t>　　　　9.1.2 可调平衡平台主要原料及供应情况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可调平衡平台行业采购模式</w:t>
      </w:r>
      <w:r>
        <w:rPr>
          <w:rFonts w:hint="eastAsia"/>
        </w:rPr>
        <w:br/>
      </w:r>
      <w:r>
        <w:rPr>
          <w:rFonts w:hint="eastAsia"/>
        </w:rPr>
        <w:t>　　9.3 可调平衡平台行业生产模式</w:t>
      </w:r>
      <w:r>
        <w:rPr>
          <w:rFonts w:hint="eastAsia"/>
        </w:rPr>
        <w:br/>
      </w:r>
      <w:r>
        <w:rPr>
          <w:rFonts w:hint="eastAsia"/>
        </w:rPr>
        <w:t>　　9.4 可调平衡平台行业销售模式及销售渠道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按产品类型细分，全球可调平衡平台市场规模2021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按应用细分，全球可调平衡平台市场规模（CAGR）2021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可调平衡平台行业发展主要特点</w:t>
      </w:r>
      <w:r>
        <w:rPr>
          <w:rFonts w:hint="eastAsia"/>
        </w:rPr>
        <w:br/>
      </w:r>
      <w:r>
        <w:rPr>
          <w:rFonts w:hint="eastAsia"/>
        </w:rPr>
        <w:t>　　表 4： 可调平衡平台行业发展有利因素分析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可调平衡平台行业发展不利因素分析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进入可调平衡平台行业壁垒</w:t>
      </w:r>
      <w:r>
        <w:rPr>
          <w:rFonts w:hint="eastAsia"/>
        </w:rPr>
        <w:br/>
      </w:r>
      <w:r>
        <w:rPr>
          <w:rFonts w:hint="eastAsia"/>
        </w:rPr>
        <w:t>　　表 7： 可调平衡平台主要企业在国际市场占有率（按销量，2023-2026）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2025年可调平衡平台主要企业在国际市场排名（按销量）&amp;（千件）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全球市场主要企业可调平衡平台销量（2023-2026）&amp;（千件）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可调平衡平台主要企业在国际市场占有率（按收入，2023-2026）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2025年可调平衡平台主要企业在国际市场排名（按收入）&amp;（万元）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全球市场主要企业可调平衡平台销售收入（2023-2026）&amp;（万元）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全球市场主要企业可调平衡平台销售价格（2023-2026）&amp;（元/件）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可调平衡平台主要企业在中国市场占有率（按销量，2023-2026）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2025年可调平衡平台主要企业在中国市场排名（按销量）&amp;（千件）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中国市场主要企业可调平衡平台销量（2023-2026）&amp;（千件）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可调平衡平台主要企业在中国市场占有率（按收入，2023-2026）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2025年可调平衡平台主要企业在中国市场排名（按收入）&amp;（万元）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中国市场主要企业可调平衡平台销售收入（2023-2026）&amp;（万元）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全球主要厂商可调平衡平台总部及产地分布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全球主要厂商成立时间及可调平衡平台商业化日期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全球主要厂商可调平衡平台产品类型及应用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2025年全球可调平衡平台主要厂商市场地位（第一梯队、第二梯队和第三梯队）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全球可调平衡平台市场投资、并购等现状分析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全球主要地区可调平衡平台产量增速（CAGR）：（2021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全球主要地区可调平衡平台产量（2021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全球主要地区可调平衡平台产量（2021-2026）&amp;（千件）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全球主要地区可调平衡平台产量（2027-2032）&amp;（千件）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全球主要地区可调平衡平台产量市场份额（2021-2026）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全球主要地区可调平衡平台产量市场份额（2027-2032）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中国市场可调平衡平台产量、销量、进出口（2021-2026）&amp;（千件）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中国市场可调平衡平台产量、销量、进出口预测（2027-2032）&amp;（千件）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全球主要地区可调平衡平台销售收入增速：（2021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全球主要地区可调平衡平台销售收入（2021-2026）&amp;（万元）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全球主要地区可调平衡平台销售收入市场份额（2021-2026）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全球主要地区可调平衡平台收入（2027-2032）&amp;（万元）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全球主要地区可调平衡平台收入市场份额（2027-2032）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全球主要地区可调平衡平台销量（千件）：2021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全球主要地区可调平衡平台销量（2021-2026）&amp;（千件）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全球主要地区可调平衡平台销量市场份额（2021-2026）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全球主要地区可调平衡平台销量（2027-2032）&amp;（千件）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全球主要地区可调平衡平台销量份额（2027-2032）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可调平衡平台生产基地、销售区域、竞争对手及市场地位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可调平衡平台产品规格、参数及市场应用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可调平衡平台销量（千件）、收入（万元）、价格（元/件）及毛利率（2021-2026）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可调平衡平台生产基地、销售区域、竞争对手及市场地位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可调平衡平台产品规格、参数及市场应用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可调平衡平台销量（千件）、收入（万元）、价格（元/件）及毛利率（2021-2026）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可调平衡平台生产基地、销售区域、竞争对手及市场地位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可调平衡平台产品规格、参数及市场应用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可调平衡平台销量（千件）、收入（万元）、价格（元/件）及毛利率（2021-2026）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可调平衡平台生产基地、销售区域、竞争对手及市场地位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可调平衡平台产品规格、参数及市场应用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可调平衡平台销量（千件）、收入（万元）、价格（元/件）及毛利率（2021-2026）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可调平衡平台生产基地、销售区域、竞争对手及市场地位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可调平衡平台产品规格、参数及市场应用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可调平衡平台销量（千件）、收入（万元）、价格（元/件）及毛利率（2021-2026）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全球不同产品类型可调平衡平台销量（2021-2026）&amp;（千件）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全球不同产品类型可调平衡平台销量市场份额（2021-2026）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全球不同产品类型可调平衡平台销量预测（2027-2032）&amp;（千件）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全球市场不同产品类型可调平衡平台销量市场份额预测（2027-2032）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全球不同产品类型可调平衡平台收入（2021-2026）&amp;（万元）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全球不同产品类型可调平衡平台收入市场份额（2021-2026）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全球不同产品类型可调平衡平台收入预测（2027-2032）&amp;（万元）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全球不同产品类型可调平衡平台收入市场份额预测（2027-2032）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中国不同产品类型可调平衡平台销量（2021-2026）&amp;（千件）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中国不同产品类型可调平衡平台销量市场份额（2021-2026）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中国不同产品类型可调平衡平台销量预测（2027-2032）&amp;（千件）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全球市场不同产品类型可调平衡平台销量市场份额预测（2027-2032）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中国不同产品类型可调平衡平台收入（2021-2026）&amp;（万元）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中国不同产品类型可调平衡平台收入市场份额（2021-2026）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中国不同产品类型可调平衡平台收入预测（2027-2032）&amp;（万元）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中国不同产品类型可调平衡平台收入市场份额预测（2027-2032）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全球不同应用可调平衡平台销量（2021-2026）&amp;（千件）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全球不同应用可调平衡平台销量市场份额（2021-2026）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全球不同应用可调平衡平台销量预测（2027-2032）&amp;（千件）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全球市场不同应用可调平衡平台销量市场份额预测（2027-2032）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全球不同应用可调平衡平台收入（2021-2026）&amp;（万元）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全球不同应用可调平衡平台收入市场份额（2021-2026）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全球不同应用可调平衡平台收入预测（2027-2032）&amp;（万元）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全球不同应用可调平衡平台收入市场份额预测（2027-2032）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中国不同应用可调平衡平台销量（2021-2026）&amp;（千件）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中国不同应用可调平衡平台销量市场份额（2021-2026）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中国不同应用可调平衡平台销量预测（2027-2032）&amp;（千件）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中国市场不同应用可调平衡平台销量市场份额预测（2027-2032）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中国不同应用可调平衡平台收入（2021-2026）&amp;（万元）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中国不同应用可调平衡平台收入市场份额（2021-2026）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中国不同应用可调平衡平台收入预测（2027-2032）&amp;（万元）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中国不同应用可调平衡平台收入市场份额预测（2027-2032）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可调平衡平台行业发展趋势</w:t>
      </w:r>
      <w:r>
        <w:rPr>
          <w:rFonts w:hint="eastAsia"/>
        </w:rPr>
        <w:br/>
      </w:r>
      <w:r>
        <w:rPr>
          <w:rFonts w:hint="eastAsia"/>
        </w:rPr>
        <w:t>　　表 101： 可调平衡平台行业主要驱动因素</w:t>
      </w:r>
      <w:r>
        <w:rPr>
          <w:rFonts w:hint="eastAsia"/>
        </w:rPr>
        <w:br/>
      </w:r>
      <w:r>
        <w:rPr>
          <w:rFonts w:hint="eastAsia"/>
        </w:rPr>
        <w:t>　　表 102： 可调平衡平台行业供应链分析</w:t>
      </w:r>
      <w:r>
        <w:rPr>
          <w:rFonts w:hint="eastAsia"/>
        </w:rPr>
        <w:br/>
      </w:r>
      <w:r>
        <w:rPr>
          <w:rFonts w:hint="eastAsia"/>
        </w:rPr>
        <w:t>　　表 103： 可调平衡平台上游原料供应商</w:t>
      </w:r>
      <w:r>
        <w:rPr>
          <w:rFonts w:hint="eastAsia"/>
        </w:rPr>
        <w:br/>
      </w:r>
      <w:r>
        <w:rPr>
          <w:rFonts w:hint="eastAsia"/>
        </w:rPr>
        <w:t>　　表 104： 可调平衡平台主要地区不同应用客户分析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可调平衡平台典型经销商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可调平衡平台产品图片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全球不同产品类型可调平衡平台销售额2021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全球不同产品类型可调平衡平台市场份额2025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全球不同应用可调平衡平台市场份额2025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2025年全球前五大生产商可调平衡平台市场份额</w:t>
      </w:r>
      <w:r>
        <w:rPr>
          <w:rFonts w:hint="eastAsia"/>
        </w:rPr>
        <w:br/>
      </w:r>
      <w:r>
        <w:rPr>
          <w:rFonts w:hint="eastAsia"/>
        </w:rPr>
        <w:t>　　图 12： 2025年全球可调平衡平台第一梯队、第二梯队和第三梯队厂商及市场份额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全球可调平衡平台产能、产量、产能利用率及发展趋势（2021-2032）&amp;（千件）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全球可调平衡平台产量、需求量及发展趋势（2021-2032）&amp;（千件）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全球主要地区可调平衡平台产量市场份额（2021-2032）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中国可调平衡平台产能、产量、产能利用率及发展趋势（2021-2032）&amp;（千件）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中国可调平衡平台产量、市场需求量及发展趋势（2021-2032）&amp;（千件）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全球可调平衡平台市场销售额及增长率：（2021-2032）&amp;（万元）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全球市场可调平衡平台市场规模：2021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全球市场可调平衡平台销量及增长率（2021-2032）&amp;（千件）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全球市场可调平衡平台价格趋势（2021-2032）&amp;（元/件）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全球主要地区可调平衡平台销售收入（2021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全球主要地区可调平衡平台销售收入市场份额（2021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北美市场可调平衡平台销量及增长率（2021-2032）&amp;（千件）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北美市场可调平衡平台收入及增长率（2021-2032）&amp;（万元）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欧洲市场可调平衡平台销量及增长率（2021-2032）&amp;（千件）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欧洲市场可调平衡平台收入及增长率（2021-2032）&amp;（万元）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中国市场可调平衡平台销量及增长率（2021-2032）&amp;（千件）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中国市场可调平衡平台收入及增长率（2021-2032）&amp;（万元）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日本市场可调平衡平台销量及增长率（2021-2032）&amp;（千件）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日本市场可调平衡平台收入及增长率（2021-2032）&amp;（万元）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东南亚市场可调平衡平台销量及增长率（2021-2032）&amp;（千件）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东南亚市场可调平衡平台收入及增长率（2021-2032）&amp;（万元）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印度市场可调平衡平台销量及增长率（2021-2032）&amp;（千件）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印度市场可调平衡平台收入及增长率（2021-2032）&amp;（万元）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南美市场可调平衡平台销量及增长率（2021-2032）&amp;（千件）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南美市场可调平衡平台收入及增长率（2021-2032）&amp;（万元）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中东市场可调平衡平台销量及增长率（2021-2032）&amp;（千件）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中东市场可调平衡平台收入及增长率（2021-2032）&amp;（万元）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全球不同产品类型可调平衡平台价格走势（2021-2032）&amp;（元/件）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全球不同应用可调平衡平台价格走势（2021-2032）&amp;（元/件）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可调平衡平台中国企业SWOT分析</w:t>
      </w:r>
      <w:r>
        <w:rPr>
          <w:rFonts w:hint="eastAsia"/>
        </w:rPr>
        <w:br/>
      </w:r>
      <w:r>
        <w:rPr>
          <w:rFonts w:hint="eastAsia"/>
        </w:rPr>
        <w:t>　　图 43： 可调平衡平台产业链</w:t>
      </w:r>
      <w:r>
        <w:rPr>
          <w:rFonts w:hint="eastAsia"/>
        </w:rPr>
        <w:br/>
      </w:r>
      <w:r>
        <w:rPr>
          <w:rFonts w:hint="eastAsia"/>
        </w:rPr>
        <w:t>　　图 44： 可调平衡平台行业采购模式分析</w:t>
      </w:r>
      <w:r>
        <w:rPr>
          <w:rFonts w:hint="eastAsia"/>
        </w:rPr>
        <w:br/>
      </w:r>
      <w:r>
        <w:rPr>
          <w:rFonts w:hint="eastAsia"/>
        </w:rPr>
        <w:t>　　图 45： 可调平衡平台行业生产模式</w:t>
      </w:r>
      <w:r>
        <w:rPr>
          <w:rFonts w:hint="eastAsia"/>
        </w:rPr>
        <w:br/>
      </w:r>
      <w:r>
        <w:rPr>
          <w:rFonts w:hint="eastAsia"/>
        </w:rPr>
        <w:t>　　图 46： 可调平衡平台行业销售模式分析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35e087170435e" w:history="1">
        <w:r>
          <w:rPr>
            <w:rStyle w:val="Hyperlink"/>
          </w:rPr>
          <w:t>2026-2032年全球与中国可调平衡平台行业研究及前景趋势预测报告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35e087170435e" w:history="1">
        <w:r>
          <w:rPr>
            <w:rStyle w:val="Hyperlink"/>
          </w:rPr>
          <w:t>https://www.20087.com/6/53/KeDiaoPingHengPingTaiDeQianJing.html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1419ebedc4015" w:history="1">
      <w:r>
        <w:rPr>
          <w:rStyle w:val="Hyperlink"/>
        </w:rPr>
        <w:t>2026-2032年全球与中国可调平衡平台行业研究及前景趋势预测报告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eDiaoPingHengPingTaiDeQianJing.html" TargetMode="External" Id="R32035e08717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eDiaoPingHengPingTaiDeQianJing.html" TargetMode="External" Id="Rd6b1419ebedc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2026-02-05T02:51:15Z</dcterms:created>
  <dcterms:modified xsi:type="dcterms:W3CDTF">2026-02-05T03:51:15Z</dcterms:modified>
  <dc:subject>2026-2032年全球与中国可调平衡平台行业研究及前景趋势预测报告</dc:subject>
  <dc:title>2026-2032年全球与中国可调平衡平台行业研究及前景趋势预测报告</dc:title>
  <cp:keywords>2026-2032年全球与中国可调平衡平台行业研究及前景趋势预测报告</cp:keywords>
  <dc:description>2026-2032年全球与中国可调平衡平台行业研究及前景趋势预测报告</dc:description>
</cp:coreProperties>
</file>