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4aca82fe94196" w:history="1">
              <w:r>
                <w:rPr>
                  <w:rStyle w:val="Hyperlink"/>
                </w:rPr>
                <w:t>2024-2030年全球与中国超高纯氢气发生器市场分析及前景趋势报告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4aca82fe94196" w:history="1">
              <w:r>
                <w:rPr>
                  <w:rStyle w:val="Hyperlink"/>
                </w:rPr>
                <w:t>2024-2030年全球与中国超高纯氢气发生器市场分析及前景趋势报告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4aca82fe94196" w:history="1">
                <w:r>
                  <w:rPr>
                    <w:rStyle w:val="Hyperlink"/>
                  </w:rPr>
                  <w:t>https://www.20087.com/7/73/ChaoGaoChunQingQiFaShengQiShiChangQianJingFenXi.html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氢气发生器是一种用于生成高纯度氢气的设备，广泛应用于半导体制造、实验室研究和高科技产业。近年来，随着这些领域的快速发展，超高纯氢气发生器的市场需求迅速增长。目前，超高纯氢气发生器的技术水平已经相当成熟，产品性能稳定，能够满足不同应用场景的高纯度氢气需求。</w:t>
      </w:r>
      <w:r>
        <w:rPr>
          <w:rFonts w:hint="eastAsia"/>
        </w:rPr>
        <w:br/>
      </w:r>
      <w:r>
        <w:rPr>
          <w:rFonts w:hint="eastAsia"/>
        </w:rPr>
        <w:t>　　未来，超高纯氢气发生器将继续向高纯度化、智能化和高集成度方向发展。随着半导体技术的进步和实验室研究的深入，超高纯氢气发生器的氢气纯度和稳定性将得到进一步提升。同时，为了提高生产效率和安全性，超高纯氢气发生器将集成更多的智能化功能，如自动控制、远程监控等。此外，随着氢能源的逐步推广，超高纯氢气发生器将在更多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4aca82fe94196" w:history="1">
        <w:r>
          <w:rPr>
            <w:rStyle w:val="Hyperlink"/>
          </w:rPr>
          <w:t>2024-2030年全球与中国超高纯氢气发生器市场分析及前景趋势报告</w:t>
        </w:r>
      </w:hyperlink>
      <w:r>
        <w:rPr>
          <w:rFonts w:hint="eastAsia"/>
        </w:rPr>
        <w:t>》基于权威数据资源和长期市场监测数据库，对全球及中国超高纯氢气发生器市场进行了深入调研。报告全面剖析了超高纯氢气发生器市场现状，科学预判了行业未来趋势，并深入挖掘了超高纯氢气发生器行业的投资价值。此外，报告还针对超高纯氢气发生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超高纯氢气发生器市场概述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按照不同产品类型，超高纯氢气发生器主要可以分为如下几个类别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全球不同产品类型超高纯氢气发生器销售额增长趋势2019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传统碱性电解</w:t>
      </w:r>
      <w:r>
        <w:rPr>
          <w:rFonts w:hint="eastAsia"/>
        </w:rPr>
        <w:br/>
      </w:r>
      <w:r>
        <w:rPr>
          <w:rFonts w:hint="eastAsia"/>
        </w:rPr>
        <w:t>　　　　1.2.3 PEM电解</w:t>
      </w:r>
      <w:r>
        <w:rPr>
          <w:rFonts w:hint="eastAsia"/>
        </w:rPr>
        <w:br/>
      </w:r>
      <w:r>
        <w:rPr>
          <w:rFonts w:hint="eastAsia"/>
        </w:rPr>
        <w:t>　　　　1.2.4 固体氧化物电解</w:t>
      </w:r>
      <w:r>
        <w:rPr>
          <w:rFonts w:hint="eastAsia"/>
        </w:rPr>
        <w:br/>
      </w:r>
      <w:r>
        <w:rPr>
          <w:rFonts w:hint="eastAsia"/>
        </w:rPr>
        <w:t>　　1.3 从不同应用，超高纯氢气发生器主要包括如下几个方面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全球不同应用超高纯氢气发生器销售额增长趋势2019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气相色谱分析</w:t>
      </w:r>
      <w:r>
        <w:rPr>
          <w:rFonts w:hint="eastAsia"/>
        </w:rPr>
        <w:br/>
      </w:r>
      <w:r>
        <w:rPr>
          <w:rFonts w:hint="eastAsia"/>
        </w:rPr>
        <w:t>　　　　1.3.3 半导体行业</w:t>
      </w:r>
      <w:r>
        <w:rPr>
          <w:rFonts w:hint="eastAsia"/>
        </w:rPr>
        <w:br/>
      </w:r>
      <w:r>
        <w:rPr>
          <w:rFonts w:hint="eastAsia"/>
        </w:rPr>
        <w:t>　　　　1.3.4 燃料电池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超高纯氢气发生器行业背景、发展历史、现状及趋势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超高纯氢气发生器行业目前现状分析</w:t>
      </w:r>
      <w:r>
        <w:rPr>
          <w:rFonts w:hint="eastAsia"/>
        </w:rPr>
        <w:br/>
      </w:r>
      <w:r>
        <w:rPr>
          <w:rFonts w:hint="eastAsia"/>
        </w:rPr>
        <w:t>　　　　1.4.2 超高纯氢气发生器发展趋势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全球超高纯氢气发生器总体规模分析</w:t>
      </w:r>
      <w:r>
        <w:rPr>
          <w:rFonts w:hint="eastAsia"/>
        </w:rPr>
        <w:br/>
      </w:r>
      <w:r>
        <w:rPr>
          <w:rFonts w:hint="eastAsia"/>
        </w:rPr>
        <w:t>　　2.1 全球超高纯氢气发生器供需现状及预测（2019-2030）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全球超高纯氢气发生器产能、产量、产能利用率及发展趋势（2019-2030）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全球超高纯氢气发生器产量、需求量及发展趋势（2019-2030）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全球主要地区超高纯氢气发生器产量及发展趋势（2019-2030）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全球主要地区超高纯氢气发生器产量（2019-2024）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全球主要地区超高纯氢气发生器产量（2025-2030）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全球主要地区超高纯氢气发生器产量市场份额（2019-2030）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中国超高纯氢气发生器供需现状及预测（2019-2030）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中国超高纯氢气发生器产能、产量、产能利用率及发展趋势（2019-2030）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中国超高纯氢气发生器产量、市场需求量及发展趋势（2019-2030）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全球超高纯氢气发生器销量及销售额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全球市场超高纯氢气发生器销售额（2019-2030）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全球市场超高纯氢气发生器销量（2019-2030）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全球市场超高纯氢气发生器价格趋势（2019-2030）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全球市场主要厂商超高纯氢气发生器产能市场份额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全球市场主要厂商超高纯氢气发生器销量（2019-2024）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全球市场主要厂商超高纯氢气发生器销量（2019-2024）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全球市场主要厂商超高纯氢气发生器销售收入（2019-2024）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全球市场主要厂商超高纯氢气发生器销售价格（2019-2024）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2023年全球主要生产商超高纯氢气发生器收入排名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中国市场主要厂商超高纯氢气发生器销量（2019-2024）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中国市场主要厂商超高纯氢气发生器销量（2019-2024）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中国市场主要厂商超高纯氢气发生器销售收入（2019-2024）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2023年中国主要生产商超高纯氢气发生器收入排名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中国市场主要厂商超高纯氢气发生器销售价格（2019-2024）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全球主要厂商超高纯氢气发生器总部及产地分布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全球主要厂商成立时间及超高纯氢气发生器商业化日期</w:t>
      </w:r>
      <w:r>
        <w:rPr>
          <w:rFonts w:hint="eastAsia"/>
        </w:rPr>
        <w:br/>
      </w:r>
      <w:r>
        <w:rPr>
          <w:rFonts w:hint="eastAsia"/>
        </w:rPr>
        <w:t>　　3.6 全球主要厂商超高纯氢气发生器产品类型及应用</w:t>
      </w:r>
      <w:r>
        <w:rPr>
          <w:rFonts w:hint="eastAsia"/>
        </w:rPr>
        <w:br/>
      </w:r>
      <w:r>
        <w:rPr>
          <w:rFonts w:hint="eastAsia"/>
        </w:rPr>
        <w:t>　　3.7 超高纯氢气发生器行业集中度、竞争程度分析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超高纯氢气发生器行业集中度分析：2023年全球Top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全球超高纯氢气发生器第一梯队、第二梯队和第三梯队生产商（品牌）及市场份额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全球超高纯氢气发生器主要地区分析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全球主要地区超高纯氢气发生器市场规模分析：2019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全球主要地区超高纯氢气发生器销售收入及市场份额（2019-2024年）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全球主要地区超高纯氢气发生器销售收入预测（2024-2030年）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全球主要地区超高纯氢气发生器销量分析：2019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全球主要地区超高纯氢气发生器销量及市场份额（2019-2024年）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全球主要地区超高纯氢气发生器销量及市场份额预测（2025-2030）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北美市场超高纯氢气发生器销量、收入及增长率（2019-2030）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欧洲市场超高纯氢气发生器销量、收入及增长率（2019-2030）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中国市场超高纯氢气发生器销量、收入及增长率（2019-2030）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日本市场超高纯氢气发生器销量、收入及增长率（2019-2030）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东南亚市场超高纯氢气发生器销量、收入及增长率（2019-2030）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印度市场超高纯氢气发生器销量、收入及增长率（2019-2030）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不同产品类型超高纯氢气发生器分析</w:t>
      </w:r>
      <w:r>
        <w:rPr>
          <w:rFonts w:hint="eastAsia"/>
        </w:rPr>
        <w:br/>
      </w:r>
      <w:r>
        <w:rPr>
          <w:rFonts w:hint="eastAsia"/>
        </w:rPr>
        <w:t>　　6.1 全球不同产品类型超高纯氢气发生器销量（2019-2030）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全球不同产品类型超高纯氢气发生器销量及市场份额（2019-2024）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全球不同产品类型超高纯氢气发生器销量预测（2025-2030）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全球不同产品类型超高纯氢气发生器收入（2019-2030）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全球不同产品类型超高纯氢气发生器收入及市场份额（2019-2024）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全球不同产品类型超高纯氢气发生器收入预测（2025-2030）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全球不同产品类型超高纯氢气发生器价格走势（2019-2030）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不同应用超高纯氢气发生器分析</w:t>
      </w:r>
      <w:r>
        <w:rPr>
          <w:rFonts w:hint="eastAsia"/>
        </w:rPr>
        <w:br/>
      </w:r>
      <w:r>
        <w:rPr>
          <w:rFonts w:hint="eastAsia"/>
        </w:rPr>
        <w:t>　　7.1 全球不同应用超高纯氢气发生器销量（2019-2030）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全球不同应用超高纯氢气发生器销量及市场份额（2019-2024）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全球不同应用超高纯氢气发生器销量预测（2025-2030）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全球不同应用超高纯氢气发生器收入（2019-2030）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全球不同应用超高纯氢气发生器收入及市场份额（2019-2024）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全球不同应用超高纯氢气发生器收入预测（2025-2030）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全球不同应用超高纯氢气发生器价格走势（2019-2030）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超高纯氢气发生器产业链分析</w:t>
      </w:r>
      <w:r>
        <w:rPr>
          <w:rFonts w:hint="eastAsia"/>
        </w:rPr>
        <w:br/>
      </w:r>
      <w:r>
        <w:rPr>
          <w:rFonts w:hint="eastAsia"/>
        </w:rPr>
        <w:t>　　8.2 超高纯氢气发生器产业上游供应分析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超高纯氢气发生器下游典型客户</w:t>
      </w:r>
      <w:r>
        <w:rPr>
          <w:rFonts w:hint="eastAsia"/>
        </w:rPr>
        <w:br/>
      </w:r>
      <w:r>
        <w:rPr>
          <w:rFonts w:hint="eastAsia"/>
        </w:rPr>
        <w:t>　　8.4 超高纯氢气发生器销售渠道分析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超高纯氢气发生器行业发展机遇及主要驱动因素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超高纯氢气发生器行业发展面临的风险</w:t>
      </w:r>
      <w:r>
        <w:rPr>
          <w:rFonts w:hint="eastAsia"/>
        </w:rPr>
        <w:br/>
      </w:r>
      <w:r>
        <w:rPr>
          <w:rFonts w:hint="eastAsia"/>
        </w:rPr>
        <w:t>　　9.3 超高纯氢气发生器行业政策分析</w:t>
      </w:r>
      <w:r>
        <w:rPr>
          <w:rFonts w:hint="eastAsia"/>
        </w:rPr>
        <w:br/>
      </w:r>
      <w:r>
        <w:rPr>
          <w:rFonts w:hint="eastAsia"/>
        </w:rPr>
        <w:t>　　9.4 超高纯氢气发生器中国企业SWOT分析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全球不同产品类型超高纯氢气发生器销售额增长（CAGR）趋势2019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超高纯氢气发生器行业目前发展现状</w:t>
      </w:r>
      <w:r>
        <w:rPr>
          <w:rFonts w:hint="eastAsia"/>
        </w:rPr>
        <w:br/>
      </w:r>
      <w:r>
        <w:rPr>
          <w:rFonts w:hint="eastAsia"/>
        </w:rPr>
        <w:t>　　表 4： 超高纯氢气发生器发展趋势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全球主要地区超高纯氢气发生器产量增速（CAGR）：（2019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全球主要地区超高纯氢气发生器产量（2019-2024）&amp;（千台）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全球主要地区超高纯氢气发生器产量（2025-2030）&amp;（千台）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全球主要地区超高纯氢气发生器产量市场份额（2019-2024）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全球主要地区超高纯氢气发生器产量（2025-2030）&amp;（千台）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全球市场主要厂商超高纯氢气发生器产能（2023-2024）&amp;（千台）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全球市场主要厂商超高纯氢气发生器销量（2019-2024）&amp;（千台）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全球市场主要厂商超高纯氢气发生器销量市场份额（2019-2024）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全球市场主要厂商超高纯氢气发生器销售收入（2019-2024）&amp;（百万美元）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全球市场主要厂商超高纯氢气发生器销售收入市场份额（2019-2024）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全球市场主要厂商超高纯氢气发生器销售价格（2019-2024）&amp;（美元/台）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2023年全球主要生产商超高纯氢气发生器收入排名（百万美元）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中国市场主要厂商超高纯氢气发生器销量（2019-2024）&amp;（千台）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中国市场主要厂商超高纯氢气发生器销量市场份额（2019-2024）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中国市场主要厂商超高纯氢气发生器销售收入（2019-2024）&amp;（百万美元）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中国市场主要厂商超高纯氢气发生器销售收入市场份额（2019-2024）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2023年中国主要生产商超高纯氢气发生器收入排名（百万美元）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中国市场主要厂商超高纯氢气发生器销售价格（2019-2024）&amp;（美元/台）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全球主要厂商超高纯氢气发生器总部及产地分布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全球主要厂商成立时间及超高纯氢气发生器商业化日期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全球主要厂商超高纯氢气发生器产品类型及应用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2023年全球超高纯氢气发生器主要厂商市场地位（第一梯队、第二梯队和第三梯队）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全球超高纯氢气发生器市场投资、并购等现状分析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全球主要地区超高纯氢气发生器销售收入增速：（2019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全球主要地区超高纯氢气发生器销售收入（2019-2024）&amp;（百万美元）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全球主要地区超高纯氢气发生器销售收入市场份额（2019-2024）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全球主要地区超高纯氢气发生器收入（2025-2030）&amp;（百万美元）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全球主要地区超高纯氢气发生器收入市场份额（2025-2030）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全球主要地区超高纯氢气发生器销量（千台）：2019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全球主要地区超高纯氢气发生器销量（2019-2024）&amp;（千台）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全球主要地区超高纯氢气发生器销量市场份额（2019-2024）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全球主要地区超高纯氢气发生器销量（2025-2030）&amp;（千台）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全球主要地区超高纯氢气发生器销量份额（2025-2030）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超高纯氢气发生器销量（千台）、收入（百万美元）、价格（美元/台）及毛利率（2019-2024）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全球不同产品类型超高纯氢气发生器销量（2019-2024年）&amp;（千台）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174： 全球不同产品类型超高纯氢气发生器销量市场份额（2019-2024）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175： 全球不同产品类型超高纯氢气发生器销量预测（2025-2030）&amp;（千台）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176： 全球市场不同产品类型超高纯氢气发生器销量市场份额预测（2025-2030）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177： 全球不同产品类型超高纯氢气发生器收入（2019-2024年）&amp;（百万美元）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178： 全球不同产品类型超高纯氢气发生器收入市场份额（2019-2024）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179： 全球不同产品类型超高纯氢气发生器收入预测（2025-2030）&amp;（百万美元）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180： 全球不同产品类型超高纯氢气发生器收入市场份额预测（2025-2030）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181： 全球不同应用超高纯氢气发生器销量（2019-2024年）&amp;（千台）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182： 全球不同应用超高纯氢气发生器销量市场份额（2019-2024）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183： 全球不同应用超高纯氢气发生器销量预测（2025-2030）&amp;（千台）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184： 全球市场不同应用超高纯氢气发生器销量市场份额预测（2025-2030）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185： 全球不同应用超高纯氢气发生器收入（2019-2024年）&amp;（百万美元）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186： 全球不同应用超高纯氢气发生器收入市场份额（2019-2024）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187： 全球不同应用超高纯氢气发生器收入预测（2025-2030）&amp;（百万美元）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全球不同应用超高纯氢气发生器收入市场份额预测（2025-2030）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189： 超高纯氢气发生器上游原料供应商及联系方式列表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190： 超高纯氢气发生器典型客户列表</w:t>
      </w:r>
      <w:r>
        <w:rPr>
          <w:rFonts w:hint="eastAsia"/>
        </w:rPr>
        <w:br/>
      </w:r>
      <w:r>
        <w:rPr>
          <w:rFonts w:hint="eastAsia"/>
        </w:rPr>
        <w:t>　　表 191： 超高纯氢气发生器主要销售模式及销售渠道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192： 超高纯氢气发生器行业发展机遇及主要驱动因素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193： 超高纯氢气发生器行业发展面临的风险</w:t>
      </w:r>
      <w:r>
        <w:rPr>
          <w:rFonts w:hint="eastAsia"/>
        </w:rPr>
        <w:br/>
      </w:r>
      <w:r>
        <w:rPr>
          <w:rFonts w:hint="eastAsia"/>
        </w:rPr>
        <w:t>　　表 194： 超高纯氢气发生器行业政策分析</w:t>
      </w:r>
      <w:r>
        <w:rPr>
          <w:rFonts w:hint="eastAsia"/>
        </w:rPr>
        <w:br/>
      </w:r>
      <w:r>
        <w:rPr>
          <w:rFonts w:hint="eastAsia"/>
        </w:rPr>
        <w:t>　　表 195： 研究范围</w:t>
      </w:r>
      <w:r>
        <w:rPr>
          <w:rFonts w:hint="eastAsia"/>
        </w:rPr>
        <w:br/>
      </w:r>
      <w:r>
        <w:rPr>
          <w:rFonts w:hint="eastAsia"/>
        </w:rPr>
        <w:t>　　表 196：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超高纯氢气发生器产品图片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全球不同产品类型超高纯氢气发生器销售额2019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全球不同产品类型超高纯氢气发生器市场份额2023 &amp; 2030</w:t>
      </w:r>
      <w:r>
        <w:rPr>
          <w:rFonts w:hint="eastAsia"/>
        </w:rPr>
        <w:br/>
      </w:r>
      <w:r>
        <w:rPr>
          <w:rFonts w:hint="eastAsia"/>
        </w:rPr>
        <w:t>　　图 4： 传统碱性电解产品图片</w:t>
      </w:r>
      <w:r>
        <w:rPr>
          <w:rFonts w:hint="eastAsia"/>
        </w:rPr>
        <w:br/>
      </w:r>
      <w:r>
        <w:rPr>
          <w:rFonts w:hint="eastAsia"/>
        </w:rPr>
        <w:t>　　图 5： PEM电解产品图片</w:t>
      </w:r>
      <w:r>
        <w:rPr>
          <w:rFonts w:hint="eastAsia"/>
        </w:rPr>
        <w:br/>
      </w:r>
      <w:r>
        <w:rPr>
          <w:rFonts w:hint="eastAsia"/>
        </w:rPr>
        <w:t>　　图 6： 固体氧化物电解产品图片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全球不同应用超高纯氢气发生器市场份额2023 &amp; 2030</w:t>
      </w:r>
      <w:r>
        <w:rPr>
          <w:rFonts w:hint="eastAsia"/>
        </w:rPr>
        <w:br/>
      </w:r>
      <w:r>
        <w:rPr>
          <w:rFonts w:hint="eastAsia"/>
        </w:rPr>
        <w:t>　　图 9： 气相色谱分析</w:t>
      </w:r>
      <w:r>
        <w:rPr>
          <w:rFonts w:hint="eastAsia"/>
        </w:rPr>
        <w:br/>
      </w:r>
      <w:r>
        <w:rPr>
          <w:rFonts w:hint="eastAsia"/>
        </w:rPr>
        <w:t>　　图 10： 半导体行业</w:t>
      </w:r>
      <w:r>
        <w:rPr>
          <w:rFonts w:hint="eastAsia"/>
        </w:rPr>
        <w:br/>
      </w:r>
      <w:r>
        <w:rPr>
          <w:rFonts w:hint="eastAsia"/>
        </w:rPr>
        <w:t>　　图 11： 燃料电池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全球超高纯氢气发生器产能、产量、产能利用率及发展趋势（2019-2030）&amp;（千台）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全球超高纯氢气发生器产量、需求量及发展趋势（2019-2030）&amp;（千台）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全球主要地区超高纯氢气发生器产量（2019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全球主要地区超高纯氢气发生器产量市场份额（2019-2030）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中国超高纯氢气发生器产能、产量、产能利用率及发展趋势（2019-2030）&amp;（千台）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中国超高纯氢气发生器产量、市场需求量及发展趋势（2019-2030）&amp;（千台）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全球超高纯氢气发生器市场销售额及增长率：（2019-2030）&amp;（百万美元）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全球市场超高纯氢气发生器市场规模：2019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全球市场超高纯氢气发生器销量及增长率（2019-2030）&amp;（千台）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全球市场超高纯氢气发生器价格趋势（2019-2030）&amp;（美元/台）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2023年全球市场主要厂商超高纯氢气发生器销量市场份额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2023年全球市场主要厂商超高纯氢气发生器收入市场份额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2023年中国市场主要厂商超高纯氢气发生器销量市场份额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2023年中国市场主要厂商超高纯氢气发生器收入市场份额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2023年全球前五大生产商超高纯氢气发生器市场份额</w:t>
      </w:r>
      <w:r>
        <w:rPr>
          <w:rFonts w:hint="eastAsia"/>
        </w:rPr>
        <w:br/>
      </w:r>
      <w:r>
        <w:rPr>
          <w:rFonts w:hint="eastAsia"/>
        </w:rPr>
        <w:t>　　图 28： 2023年全球超高纯氢气发生器第一梯队、第二梯队和第三梯队厂商及市场份额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全球主要地区超高纯氢气发生器销售收入（2019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全球主要地区超高纯氢气发生器销售收入市场份额（2019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北美市场超高纯氢气发生器销量及增长率（2019-2030）&amp;（千台）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32： 北美市场超高纯氢气发生器收入及增长率（2019-2030）&amp;（百万美元）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欧洲市场超高纯氢气发生器销量及增长率（2019-2030）&amp;（千台）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34： 欧洲市场超高纯氢气发生器收入及增长率（2019-2030）&amp;（百万美元）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中国市场超高纯氢气发生器销量及增长率（2019-2030）&amp;（千台）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36： 中国市场超高纯氢气发生器收入及增长率（2019-2030）&amp;（百万美元）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日本市场超高纯氢气发生器销量及增长率（2019-2030）&amp;（千台）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38： 日本市场超高纯氢气发生器收入及增长率（2019-2030）&amp;（百万美元）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东南亚市场超高纯氢气发生器销量及增长率（2019-2030）&amp;（千台）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40： 东南亚市场超高纯氢气发生器收入及增长率（2019-2030）&amp;（百万美元）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印度市场超高纯氢气发生器销量及增长率（2019-2030）&amp;（千台）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42： 印度市场超高纯氢气发生器收入及增长率（2019-2030）&amp;（百万美元）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全球不同产品类型超高纯氢气发生器价格走势（2019-2030）&amp;（美元/台）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全球不同应用超高纯氢气发生器价格走势（2019-2030）&amp;（美元/台）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超高纯氢气发生器产业链</w:t>
      </w:r>
      <w:r>
        <w:rPr>
          <w:rFonts w:hint="eastAsia"/>
        </w:rPr>
        <w:br/>
      </w:r>
      <w:r>
        <w:rPr>
          <w:rFonts w:hint="eastAsia"/>
        </w:rPr>
        <w:t>　　图 46： 超高纯氢气发生器中国企业SWOT分析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4aca82fe94196" w:history="1">
        <w:r>
          <w:rPr>
            <w:rStyle w:val="Hyperlink"/>
          </w:rPr>
          <w:t>2024-2030年全球与中国超高纯氢气发生器市场分析及前景趋势报告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4aca82fe94196" w:history="1">
        <w:r>
          <w:rPr>
            <w:rStyle w:val="Hyperlink"/>
          </w:rPr>
          <w:t>https://www.20087.com/7/73/ChaoGaoChunQingQiFaShengQiShiChangQianJingFenXi.html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790d61b7aa445b" w:history="1">
      <w:r>
        <w:rPr>
          <w:rStyle w:val="Hyperlink"/>
        </w:rPr>
        <w:t>2024-2030年全球与中国超高纯氢气发生器市场分析及前景趋势报告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ChaoGaoChunQingQiFaShengQiShiChangQianJingFenXi.html" TargetMode="External" Id="R8264aca82fe941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ChaoGaoChunQingQiFaShengQiShiChangQianJingFenXi.html" TargetMode="External" Id="R04790d61b7aa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2024-06-25T05:12:05Z</dcterms:created>
  <dcterms:modified xsi:type="dcterms:W3CDTF">2024-06-25T06:12:05Z</dcterms:modified>
  <dc:subject>2024-2030年全球与中国超高纯氢气发生器市场分析及前景趋势报告</dc:subject>
  <dc:title>2024-2030年全球与中国超高纯氢气发生器市场分析及前景趋势报告</dc:title>
  <cp:keywords>2024-2030年全球与中国超高纯氢气发生器市场分析及前景趋势报告</cp:keywords>
  <dc:description>2024-2030年全球与中国超高纯氢气发生器市场分析及前景趋势报告</dc:description>
</cp:coreProperties>
</file>