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f08a50a4427e" w:history="1">
              <w:r>
                <w:rPr>
                  <w:rStyle w:val="Hyperlink"/>
                </w:rPr>
                <w:t>2024-2030年中国传感器行业深度调研及市场前景分析报告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f08a50a4427e" w:history="1">
              <w:r>
                <w:rPr>
                  <w:rStyle w:val="Hyperlink"/>
                </w:rPr>
                <w:t>2024-2030年中国传感器行业深度调研及市场前景分析报告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af08a50a4427e" w:history="1">
                <w:r>
                  <w:rPr>
                    <w:rStyle w:val="Hyperlink"/>
                  </w:rPr>
                  <w:t>https://www.20087.com/7/53/ChuanGanQiHangYeYanJiuBaoGao.html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技术作为物联网(IoT)和工业4.0的核心组件，近年来得到了飞速发展。随着材料科学、微电子和无线通信技术的进步，传感器的精度、可靠性和成本效益都有了显著提升。目前，传感器广泛应用于智能家居、环境监测、医疗健康、自动驾驶等领域，通过收集和传输数据，实现设备间的智能互联和自动化控制。同时，边缘计算和人工智能的结合，使得传感器能够进行实时数据分析和智能决策，提高了系统的响应速度和智能化水平。</w:t>
      </w:r>
      <w:r>
        <w:rPr>
          <w:rFonts w:hint="eastAsia"/>
        </w:rPr>
        <w:br/>
      </w:r>
      <w:r>
        <w:rPr>
          <w:rFonts w:hint="eastAsia"/>
        </w:rPr>
        <w:t>　　未来，传感器行业的发展趋势将更加注重集成化和微型化。随着纳米技术和柔性电子的突破，传感器将朝着更小体积、更低功耗的方向发展，便于嵌入各种设备和人体穿戴。同时，多功能传感器的开发，如能够同时监测温度、湿度、气体浓度的复合传感器，将简化系统设计，降低集成成本。此外，传感器与区块链、5G等新兴技术的融合，将增强数据的安全性和传输速度，推动传感器网络向更广阔的场景扩展，如智慧城市、精准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f08a50a4427e" w:history="1">
        <w:r>
          <w:rPr>
            <w:rStyle w:val="Hyperlink"/>
          </w:rPr>
          <w:t>2024-2030年中国传感器行业深度调研及市场前景分析报告</w:t>
        </w:r>
      </w:hyperlink>
      <w:r>
        <w:rPr>
          <w:rFonts w:hint="eastAsia"/>
        </w:rPr>
        <w:t>》是根据公司多年来对传感器产品的研究，结合传感器产品历年供需关系变化规律，对我国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传感器行业概述</w:t>
      </w:r>
      <w:r>
        <w:rPr>
          <w:rFonts w:hint="eastAsia"/>
        </w:rPr>
        <w:br/>
      </w:r>
      <w:r>
        <w:rPr>
          <w:rFonts w:hint="eastAsia"/>
        </w:rPr>
        <w:t>　　第一节 传感器行业界定</w:t>
      </w:r>
      <w:r>
        <w:rPr>
          <w:rFonts w:hint="eastAsia"/>
        </w:rPr>
        <w:br/>
      </w:r>
      <w:r>
        <w:rPr>
          <w:rFonts w:hint="eastAsia"/>
        </w:rPr>
        <w:t>　　第二节 传感器行业发展历程</w:t>
      </w:r>
      <w:r>
        <w:rPr>
          <w:rFonts w:hint="eastAsia"/>
        </w:rPr>
        <w:br/>
      </w:r>
      <w:r>
        <w:rPr>
          <w:rFonts w:hint="eastAsia"/>
        </w:rPr>
        <w:t>　　第三节 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一、传感器行业相关政策</w:t>
      </w:r>
      <w:r>
        <w:rPr>
          <w:rFonts w:hint="eastAsia"/>
        </w:rPr>
        <w:br/>
      </w:r>
      <w:r>
        <w:rPr>
          <w:rFonts w:hint="eastAsia"/>
        </w:rPr>
        <w:t>　　　　二、传感器行业相关标准</w:t>
      </w:r>
      <w:r>
        <w:rPr>
          <w:rFonts w:hint="eastAsia"/>
        </w:rPr>
        <w:br/>
      </w:r>
      <w:r>
        <w:rPr>
          <w:rFonts w:hint="eastAsia"/>
        </w:rPr>
        <w:t>　　第三节 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三、2024-2030年中国传感器市场需求预测</w:t>
      </w:r>
      <w:r>
        <w:rPr>
          <w:rFonts w:hint="eastAsia"/>
        </w:rPr>
        <w:br/>
      </w:r>
      <w:r>
        <w:rPr>
          <w:rFonts w:hint="eastAsia"/>
        </w:rPr>
        <w:t>　　第五节 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三、传感器区域集中度分析</w:t>
      </w:r>
      <w:r>
        <w:rPr>
          <w:rFonts w:hint="eastAsia"/>
        </w:rPr>
        <w:br/>
      </w:r>
      <w:r>
        <w:rPr>
          <w:rFonts w:hint="eastAsia"/>
        </w:rPr>
        <w:t>　　第二节 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传感器市场策略分析</w:t>
      </w:r>
      <w:r>
        <w:rPr>
          <w:rFonts w:hint="eastAsia"/>
        </w:rPr>
        <w:br/>
      </w:r>
      <w:r>
        <w:rPr>
          <w:rFonts w:hint="eastAsia"/>
        </w:rPr>
        <w:t>　　　　一、传感器价格策略分析</w:t>
      </w:r>
      <w:r>
        <w:rPr>
          <w:rFonts w:hint="eastAsia"/>
        </w:rPr>
        <w:br/>
      </w:r>
      <w:r>
        <w:rPr>
          <w:rFonts w:hint="eastAsia"/>
        </w:rPr>
        <w:t>　　　　二、传感器渠道策略分析</w:t>
      </w:r>
      <w:r>
        <w:rPr>
          <w:rFonts w:hint="eastAsia"/>
        </w:rPr>
        <w:br/>
      </w:r>
      <w:r>
        <w:rPr>
          <w:rFonts w:hint="eastAsia"/>
        </w:rPr>
        <w:t>　　第二节 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四、传感器销售注意事项</w:t>
      </w:r>
      <w:r>
        <w:rPr>
          <w:rFonts w:hint="eastAsia"/>
        </w:rPr>
        <w:br/>
      </w:r>
      <w:r>
        <w:rPr>
          <w:rFonts w:hint="eastAsia"/>
        </w:rPr>
        <w:t>　　第七节 中智^林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传感器行业类别</w:t>
      </w:r>
      <w:r>
        <w:rPr>
          <w:rFonts w:hint="eastAsia"/>
        </w:rPr>
        <w:br/>
      </w:r>
      <w:r>
        <w:rPr>
          <w:rFonts w:hint="eastAsia"/>
        </w:rPr>
        <w:t>　　图表 传感器行业产业链调研</w:t>
      </w:r>
      <w:r>
        <w:rPr>
          <w:rFonts w:hint="eastAsia"/>
        </w:rPr>
        <w:br/>
      </w:r>
      <w:r>
        <w:rPr>
          <w:rFonts w:hint="eastAsia"/>
        </w:rPr>
        <w:t>　　图表 传感器行业现状</w:t>
      </w:r>
      <w:r>
        <w:rPr>
          <w:rFonts w:hint="eastAsia"/>
        </w:rPr>
        <w:br/>
      </w:r>
      <w:r>
        <w:rPr>
          <w:rFonts w:hint="eastAsia"/>
        </w:rPr>
        <w:t>　　图表 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2019-2023年中国传感器行业产量统计</w:t>
      </w:r>
      <w:r>
        <w:rPr>
          <w:rFonts w:hint="eastAsia"/>
        </w:rPr>
        <w:br/>
      </w:r>
      <w:r>
        <w:rPr>
          <w:rFonts w:hint="eastAsia"/>
        </w:rPr>
        <w:t>　　图表 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2019-2023年中国传感器行情</w:t>
      </w:r>
      <w:r>
        <w:rPr>
          <w:rFonts w:hint="eastAsia"/>
        </w:rPr>
        <w:br/>
      </w:r>
      <w:r>
        <w:rPr>
          <w:rFonts w:hint="eastAsia"/>
        </w:rPr>
        <w:t>　　图表 2019-2023年中国传感器价格走势图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**地区传感器市场规模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**地区传感器市场调研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**地区传感器市场规模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**地区传感器市场调研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传感器行业竞争对手分析</w:t>
      </w:r>
      <w:r>
        <w:rPr>
          <w:rFonts w:hint="eastAsia"/>
        </w:rPr>
        <w:br/>
      </w:r>
      <w:r>
        <w:rPr>
          <w:rFonts w:hint="eastAsia"/>
        </w:rPr>
        <w:t>　　图表 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2024-2030年中国传感器行业市场规模预测</w:t>
      </w:r>
      <w:r>
        <w:rPr>
          <w:rFonts w:hint="eastAsia"/>
        </w:rPr>
        <w:br/>
      </w:r>
      <w:r>
        <w:rPr>
          <w:rFonts w:hint="eastAsia"/>
        </w:rPr>
        <w:t>　　图表 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f08a50a4427e" w:history="1">
        <w:r>
          <w:rPr>
            <w:rStyle w:val="Hyperlink"/>
          </w:rPr>
          <w:t>2024-2030年中国传感器行业深度调研及市场前景分析报告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af08a50a4427e" w:history="1">
        <w:r>
          <w:rPr>
            <w:rStyle w:val="Hyperlink"/>
          </w:rPr>
          <w:t>https://www.20087.com/7/53/ChuanGanQiHangYeYanJiuBaoGao.html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be6cc5335422b" w:history="1">
      <w:r>
        <w:rPr>
          <w:rStyle w:val="Hyperlink"/>
        </w:rPr>
        <w:t>2024-2030年中国传感器行业深度调研及市场前景分析报告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anGanQiHangYeYanJiuBaoGao.html" TargetMode="External" Id="R4c3af08a50a4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anGanQiHangYeYanJiuBaoGao.html" TargetMode="External" Id="Rc23be6cc5335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2024-05-14T00:47:00Z</dcterms:created>
  <dcterms:modified xsi:type="dcterms:W3CDTF">2024-05-14T01:47:00Z</dcterms:modified>
  <dc:subject>2024-2030年中国传感器行业深度调研及市场前景分析报告</dc:subject>
  <dc:title>2024-2030年中国传感器行业深度调研及市场前景分析报告</dc:title>
  <cp:keywords>2024-2030年中国传感器行业深度调研及市场前景分析报告</cp:keywords>
  <dc:description>2024-2030年中国传感器行业深度调研及市场前景分析报告</dc:description>
</cp:coreProperties>
</file>