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2af9d214440d8" w:history="1">
              <w:r>
                <w:rPr>
                  <w:rStyle w:val="Hyperlink"/>
                </w:rPr>
                <w:t>中国碳化硅二极管发展现状分析与前景趋势报告（2025-2031年）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2af9d214440d8" w:history="1">
              <w:r>
                <w:rPr>
                  <w:rStyle w:val="Hyperlink"/>
                </w:rPr>
                <w:t>中国碳化硅二极管发展现状分析与前景趋势报告（2025-2031年）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2af9d214440d8" w:history="1">
                <w:r>
                  <w:rPr>
                    <w:rStyle w:val="Hyperlink"/>
                  </w:rPr>
                  <w:t>https://www.20087.com/8/63/TanHuaGuiErJiGuanHangYeQianJingQuShi.html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二极管是一种基于宽禁带半导体材料的功率器件，具备高击穿电场、低反向恢复电荷及高温工作能力，广泛应用于光伏逆变器、电动汽车OBC、服务器电源及工业电机驱动。碳化硅二极管聚焦于650V–1700V电压等级，强调正向压降（VF）与反向漏电流平衡、浪涌电流耐受能力及封装热阻优化。在能效标准升级与高频化设计趋势下，电源工程师对二极管开关损耗降低潜力、与SiC MOSFET协同匹配性及长期可靠性数据提出更高要求。然而，微管缺陷仍影响良率；终端应用电路需重新设计以发挥性能优势；且测试标准尚未完全统一，影响选型效率。</w:t>
      </w:r>
      <w:r>
        <w:rPr>
          <w:rFonts w:hint="eastAsia"/>
        </w:rPr>
        <w:br/>
      </w:r>
      <w:r>
        <w:rPr>
          <w:rFonts w:hint="eastAsia"/>
        </w:rPr>
        <w:t>　　未来，碳化硅二极管将向超高压、集成化与智能制造升级。开发3.3kV以上器件适配轨道交通与电网应用；与MOSFET或驱动IC封装成半桥模块。引入AI视觉检测提升晶圆缺陷识别率。在800V电动车平台普及下，碳化硅二极管成为PFC电路标配。长远看，碳化硅二极管将从“高效整流元件”升维为“下一代电力电子基石”，其发展方向是性能极致、系统友好与制造精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2af9d214440d8" w:history="1">
        <w:r>
          <w:rPr>
            <w:rStyle w:val="Hyperlink"/>
          </w:rPr>
          <w:t>中国碳化硅二极管发展现状分析与前景趋势报告（2025-2031年）</w:t>
        </w:r>
      </w:hyperlink>
      <w:r>
        <w:rPr>
          <w:rFonts w:hint="eastAsia"/>
        </w:rPr>
        <w:t>》系统分析了碳化硅二极管行业的市场需求、市场规模及价格动态，全面梳理了碳化硅二极管产业链结构，并对碳化硅二极管细分市场进行了深入探究。报告基于详实数据，科学预测了碳化硅二极管市场前景与发展趋势，重点剖析了品牌竞争格局、市场集中度及重点企业的市场地位。通过SWOT分析，报告识别了行业面临的机遇与风险，并提出了针对性发展策略与建议，为碳化硅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二、全球碳化硅二极管市场结构</w:t>
      </w:r>
      <w:r>
        <w:rPr>
          <w:rFonts w:hint="eastAsia"/>
        </w:rPr>
        <w:br/>
      </w:r>
      <w:r>
        <w:rPr>
          <w:rFonts w:hint="eastAsia"/>
        </w:rPr>
        <w:t>　　　　三、全球碳化硅二极管行业竞争格局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全球主要国家（地区）碳化硅二极管市场分析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2025-2031年全球碳化硅二极管行业发展趋势预测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2025年中国碳化硅二极管市场现状</w:t>
      </w:r>
      <w:r>
        <w:rPr>
          <w:rFonts w:hint="eastAsia"/>
        </w:rPr>
        <w:br/>
      </w:r>
      <w:r>
        <w:rPr>
          <w:rFonts w:hint="eastAsia"/>
        </w:rPr>
        <w:t>　　第二节 中国碳化硅二极管行业产量情况分析及预测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、2019-2024年中国碳化硅二极管产量统计</w:t>
      </w:r>
      <w:r>
        <w:rPr>
          <w:rFonts w:hint="eastAsia"/>
        </w:rPr>
        <w:br/>
      </w:r>
      <w:r>
        <w:rPr>
          <w:rFonts w:hint="eastAsia"/>
        </w:rPr>
        <w:t>　　　　三、碳化硅二极管生产区域分布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四、2025-2031年中国碳化硅二极管产量预测</w:t>
      </w:r>
      <w:r>
        <w:rPr>
          <w:rFonts w:hint="eastAsia"/>
        </w:rPr>
        <w:br/>
      </w:r>
      <w:r>
        <w:rPr>
          <w:rFonts w:hint="eastAsia"/>
        </w:rPr>
        <w:t>　　第三节 中国碳化硅二极管市场需求分析及预测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二、2019-2024年中国碳化硅二极管市场需求统计</w:t>
      </w:r>
      <w:r>
        <w:rPr>
          <w:rFonts w:hint="eastAsia"/>
        </w:rPr>
        <w:br/>
      </w:r>
      <w:r>
        <w:rPr>
          <w:rFonts w:hint="eastAsia"/>
        </w:rPr>
        <w:t>　　　　三、碳化硅二极管市场饱和度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六、2025-2031年中国碳化硅二极管市场需求预测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三、2025-2031年碳化硅二极管进口量及增速预测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一、2019-2024年碳化硅二极管出口量及增速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三、2025-2031年碳化硅二极管出口量及增速预测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一、碳化硅二极管企业营销策略</w:t>
      </w:r>
      <w:r>
        <w:rPr>
          <w:rFonts w:hint="eastAsia"/>
        </w:rPr>
        <w:br/>
      </w:r>
      <w:r>
        <w:rPr>
          <w:rFonts w:hint="eastAsia"/>
        </w:rPr>
        <w:t>　　　　二、碳化硅二极管企业经验借鉴</w:t>
      </w:r>
      <w:r>
        <w:rPr>
          <w:rFonts w:hint="eastAsia"/>
        </w:rPr>
        <w:br/>
      </w:r>
      <w:r>
        <w:rPr>
          <w:rFonts w:hint="eastAsia"/>
        </w:rPr>
        <w:t>　　第三节 碳化硅二极管企业营销模式演化与创新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四、2025年我国碳化硅二极管行业发展面临的挑战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五、2025年我国碳化硅二极管行业发展面临的机遇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专家对碳化硅二极管行业投资风险预警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一、碳化硅二极管品牌的重要性</w:t>
      </w:r>
      <w:r>
        <w:rPr>
          <w:rFonts w:hint="eastAsia"/>
        </w:rPr>
        <w:br/>
      </w:r>
      <w:r>
        <w:rPr>
          <w:rFonts w:hint="eastAsia"/>
        </w:rPr>
        <w:t>　　　　二、碳化硅二极管实施品牌战略的意义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碳化硅二极管经营策略分析</w:t>
      </w:r>
      <w:r>
        <w:rPr>
          <w:rFonts w:hint="eastAsia"/>
        </w:rPr>
        <w:br/>
      </w:r>
      <w:r>
        <w:rPr>
          <w:rFonts w:hint="eastAsia"/>
        </w:rPr>
        <w:t>　　　　一、碳化硅二极管市场细分策略</w:t>
      </w:r>
      <w:r>
        <w:rPr>
          <w:rFonts w:hint="eastAsia"/>
        </w:rPr>
        <w:br/>
      </w:r>
      <w:r>
        <w:rPr>
          <w:rFonts w:hint="eastAsia"/>
        </w:rPr>
        <w:t>　　　　二、碳化硅二极管市场创新策略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中智林-：碳化硅二极管行业投资战略研究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一、2025-2031年碳化硅二极管行业投资战略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碳化硅二极管行业历程</w:t>
      </w:r>
      <w:r>
        <w:rPr>
          <w:rFonts w:hint="eastAsia"/>
        </w:rPr>
        <w:br/>
      </w:r>
      <w:r>
        <w:rPr>
          <w:rFonts w:hint="eastAsia"/>
        </w:rPr>
        <w:t>　　图表 碳化硅二极管行业生命周期</w:t>
      </w:r>
      <w:r>
        <w:rPr>
          <w:rFonts w:hint="eastAsia"/>
        </w:rPr>
        <w:br/>
      </w:r>
      <w:r>
        <w:rPr>
          <w:rFonts w:hint="eastAsia"/>
        </w:rPr>
        <w:t>　　图表 碳化硅二极管行业产业链分析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2025年中国碳化硅二极管市场前景分析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2af9d214440d8" w:history="1">
        <w:r>
          <w:rPr>
            <w:rStyle w:val="Hyperlink"/>
          </w:rPr>
          <w:t>中国碳化硅二极管发展现状分析与前景趋势报告（2025-2031年）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2af9d214440d8" w:history="1">
        <w:r>
          <w:rPr>
            <w:rStyle w:val="Hyperlink"/>
          </w:rPr>
          <w:t>https://www.20087.com/8/63/TanHuaGuiErJiGuanHangYeQianJingQuShi.html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热点：sic二极管是什么、碳化硅二极管反向恢复时间、碳化硅应用领域、碳化硅二极管导通压降、电子元器件认识大全图解、碳化硅二极管工作频率、碳化硅肖特二极管、碳化硅二极管压降、jbs二极管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81cc77eaa40b5" w:history="1">
      <w:r>
        <w:rPr>
          <w:rStyle w:val="Hyperlink"/>
        </w:rPr>
        <w:t>中国碳化硅二极管发展现状分析与前景趋势报告（2025-2031年）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nHuaGuiErJiGuanHangYeQianJingQuShi.html" TargetMode="External" Id="Rbdc2af9d214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nHuaGuiErJiGuanHangYeQianJingQuShi.html" TargetMode="External" Id="Rcc981cc77ea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2025-02-10T04:22:00Z</dcterms:created>
  <dcterms:modified xsi:type="dcterms:W3CDTF">2025-02-10T05:22:00Z</dcterms:modified>
  <dc:subject>中国碳化硅二极管发展现状分析与前景趋势报告（2025-2031年）</dc:subject>
  <dc:title>中国碳化硅二极管发展现状分析与前景趋势报告（2025-2031年）</dc:title>
  <cp:keywords>中国碳化硅二极管发展现状分析与前景趋势报告（2025-2031年）</cp:keywords>
  <dc:description>中国碳化硅二极管发展现状分析与前景趋势报告（2025-2031年）</dc:description>
</cp:coreProperties>
</file>