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fdeb8ef7e47d3" w:history="1">
              <w:r>
                <w:rPr>
                  <w:rStyle w:val="Hyperlink"/>
                </w:rPr>
                <w:t>2024-2030年中国升降机市场调查研究及发展前景趋势分析报告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fdeb8ef7e47d3" w:history="1">
              <w:r>
                <w:rPr>
                  <w:rStyle w:val="Hyperlink"/>
                </w:rPr>
                <w:t>2024-2030年中国升降机市场调查研究及发展前景趋势分析报告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fdeb8ef7e47d3" w:history="1">
                <w:r>
                  <w:rPr>
                    <w:rStyle w:val="Hyperlink"/>
                  </w:rPr>
                  <w:t>https://www.20087.com/8/73/ShengJiangJiFaZhanXianZhuangFenX.html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机是垂直运输设备，广泛应用于建筑、物流、制造业和公共交通等领域。近年来，随着城市化进程的加快和高层建筑的兴起，对升降机的需求持续增加。技术上，升降机向着高速化、智能化和节能环保方向发展，如采用永磁同步电机、变频调速和能量回馈系统，提高了运行效率和乘坐舒适度。</w:t>
      </w:r>
      <w:r>
        <w:rPr>
          <w:rFonts w:hint="eastAsia"/>
        </w:rPr>
        <w:br/>
      </w:r>
      <w:r>
        <w:rPr>
          <w:rFonts w:hint="eastAsia"/>
        </w:rPr>
        <w:t>　　未来，升降机行业将更加注重安全性和乘客体验。安全性方面，将集成更多安全监控和应急救援技术，如智能报警系统和自动疏散机制，确保乘客安全。乘客体验方面，将采用人性化设计，如无障碍设施、智能调度系统和多媒体信息系统，提升乘坐体验。此外，升降机将更加注重绿色建筑标准，如低噪音运行和高效能电梯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fdeb8ef7e47d3" w:history="1">
        <w:r>
          <w:rPr>
            <w:rStyle w:val="Hyperlink"/>
          </w:rPr>
          <w:t>2024-2030年中国升降机市场调查研究及发展前景趋势分析报告</w:t>
        </w:r>
      </w:hyperlink>
      <w:r>
        <w:rPr>
          <w:rFonts w:hint="eastAsia"/>
        </w:rPr>
        <w:t>》全面梳理了升降机产业链，结合市场需求和市场规模等数据，深入剖析升降机行业现状。报告详细探讨了升降机市场竞争格局，重点关注重点企业及其品牌影响力，并分析了升降机价格机制和细分市场特征。通过对升降机技术现状及未来方向的评估，报告展望了升降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一、升降机行业研究背景</w:t>
      </w:r>
      <w:r>
        <w:rPr>
          <w:rFonts w:hint="eastAsia"/>
        </w:rPr>
        <w:br/>
      </w:r>
      <w:r>
        <w:rPr>
          <w:rFonts w:hint="eastAsia"/>
        </w:rPr>
        <w:t>　　　　二、升降机行业研究方法及依据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三、升降机行业研究基本前景概况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2024年中国升降机行业经济指标分析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2024年中国升降机行业宏观环境分析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升降机产业政策环境变化及影响分析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升降机产业社会环境变化及影响分析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2024年中国升降机行业运行态势分析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2019-2024年升降机行业市场运行状况分析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2024年中国升降机行业市场热点分析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2024年中国升降机行业市场存在的问题分析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2024-2030年中国升降机行业发展面临的新挑战分析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2019-2024年中国升降机所属行业监测数据分析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2019-2024年中国升降机行业规模分析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2024年中国升降机行业结构分析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2019-2024年中国升降机行业产值分析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2019-2024年中国升降机行业成本费用分析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2019-2024年中国升降机行业盈利能力分析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中国升降机国内市场综述</w:t>
      </w:r>
      <w:r>
        <w:rPr>
          <w:rFonts w:hint="eastAsia"/>
        </w:rPr>
        <w:br/>
      </w:r>
      <w:r>
        <w:rPr>
          <w:rFonts w:hint="eastAsia"/>
        </w:rPr>
        <w:t>　　第一节 中国升降机产品产量分析及预测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一、升降机产业总体产能规模</w:t>
      </w:r>
      <w:r>
        <w:rPr>
          <w:rFonts w:hint="eastAsia"/>
        </w:rPr>
        <w:br/>
      </w:r>
      <w:r>
        <w:rPr>
          <w:rFonts w:hint="eastAsia"/>
        </w:rPr>
        <w:t>　　　　二、升降机生产区域分布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一、中国升降机需求特点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2024-2030年中国升降机供需平衡预测</w:t>
      </w:r>
      <w:r>
        <w:rPr>
          <w:rFonts w:hint="eastAsia"/>
        </w:rPr>
        <w:br/>
      </w:r>
      <w:r>
        <w:rPr>
          <w:rFonts w:hint="eastAsia"/>
        </w:rPr>
        <w:t>　　第四节 中国升降机价格趋势分析</w:t>
      </w:r>
      <w:r>
        <w:rPr>
          <w:rFonts w:hint="eastAsia"/>
        </w:rPr>
        <w:br/>
      </w:r>
      <w:r>
        <w:rPr>
          <w:rFonts w:hint="eastAsia"/>
        </w:rPr>
        <w:t>　　　　一、中国升降机2019-2024年价格趋势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二、中国升降机当前市场价格及分析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三、影响升降机价格因素分析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四、2024-2030年中国升降机价格走势预测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2019-2024年中国升降机行业重点区域分析及前景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一、华北地区升降机产销情况</w:t>
      </w:r>
      <w:r>
        <w:rPr>
          <w:rFonts w:hint="eastAsia"/>
        </w:rPr>
        <w:br/>
      </w:r>
      <w:r>
        <w:rPr>
          <w:rFonts w:hint="eastAsia"/>
        </w:rPr>
        <w:t>　　　　二、华北地区升降机行业发展动态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三、华北地区升降机行业发展前景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一、华东地区升降机产销情况</w:t>
      </w:r>
      <w:r>
        <w:rPr>
          <w:rFonts w:hint="eastAsia"/>
        </w:rPr>
        <w:br/>
      </w:r>
      <w:r>
        <w:rPr>
          <w:rFonts w:hint="eastAsia"/>
        </w:rPr>
        <w:t>　　　　二、华东地区升降机行业发展动态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三、华东地区升降机行业发展前景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一、东北地区升降机产销情况</w:t>
      </w:r>
      <w:r>
        <w:rPr>
          <w:rFonts w:hint="eastAsia"/>
        </w:rPr>
        <w:br/>
      </w:r>
      <w:r>
        <w:rPr>
          <w:rFonts w:hint="eastAsia"/>
        </w:rPr>
        <w:t>　　　　二、东北地区升降机行业发展动态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三、东北地区升降机行业发展前景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一、华中地区升降机产销情况</w:t>
      </w:r>
      <w:r>
        <w:rPr>
          <w:rFonts w:hint="eastAsia"/>
        </w:rPr>
        <w:br/>
      </w:r>
      <w:r>
        <w:rPr>
          <w:rFonts w:hint="eastAsia"/>
        </w:rPr>
        <w:t>　　　　二、华中地区升降机行业发展动态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三、华中地区升降机行业发展前景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一、华南地区升降机产销情况</w:t>
      </w:r>
      <w:r>
        <w:rPr>
          <w:rFonts w:hint="eastAsia"/>
        </w:rPr>
        <w:br/>
      </w:r>
      <w:r>
        <w:rPr>
          <w:rFonts w:hint="eastAsia"/>
        </w:rPr>
        <w:t>　　　　二、华南地区升降机行业发展动态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三、华南地区升降机行业发展前景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一、西南地区升降机产销情况</w:t>
      </w:r>
      <w:r>
        <w:rPr>
          <w:rFonts w:hint="eastAsia"/>
        </w:rPr>
        <w:br/>
      </w:r>
      <w:r>
        <w:rPr>
          <w:rFonts w:hint="eastAsia"/>
        </w:rPr>
        <w:t>　　　　二、西南地区升降机行业发展动态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三、西南地区升降机行业发展前景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一、西北地区升降机产销情况</w:t>
      </w:r>
      <w:r>
        <w:rPr>
          <w:rFonts w:hint="eastAsia"/>
        </w:rPr>
        <w:br/>
      </w:r>
      <w:r>
        <w:rPr>
          <w:rFonts w:hint="eastAsia"/>
        </w:rPr>
        <w:t>　　　　二、西北地区升降机行业发展动态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三、西北地区升降机行业发展前景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升降机重点企业分析</w:t>
      </w:r>
      <w:r>
        <w:rPr>
          <w:rFonts w:hint="eastAsia"/>
        </w:rPr>
        <w:br/>
      </w:r>
      <w:r>
        <w:rPr>
          <w:rFonts w:hint="eastAsia"/>
        </w:rPr>
        <w:t>　　第一节 苏州凯诺斯升降机械制造有限公司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盐城市杰翔机械租赁有限公司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苏州市美特斯铝合金升降机有限公司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苏州飞尔特铝合金升降机有限公司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苏州亚力升降机有限公司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苏州市苏立液压升降机有限公司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苏州鼎冠升降机有限公司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中国升降机行业市场竞争分析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升降机行业市场竞争趋势分析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一、升降机行业竞争格局分析</w:t>
      </w:r>
      <w:r>
        <w:rPr>
          <w:rFonts w:hint="eastAsia"/>
        </w:rPr>
        <w:br/>
      </w:r>
      <w:r>
        <w:rPr>
          <w:rFonts w:hint="eastAsia"/>
        </w:rPr>
        <w:t>　　　　二、升降机典型企业竞争策略分析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三、升降机行业竞争趋势分析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中国升降机产业国际竞争力分析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中国升降机产业上下游环境分析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中国升降机产业环节分析</w:t>
      </w:r>
      <w:r>
        <w:rPr>
          <w:rFonts w:hint="eastAsia"/>
        </w:rPr>
        <w:br/>
      </w:r>
      <w:r>
        <w:rPr>
          <w:rFonts w:hint="eastAsia"/>
        </w:rPr>
        <w:t>　　第三节 中国升降机企业盈利模型研究分析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升降机企业世界竞争力比较优势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中国升降机企业竞争策略研究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2024-2030年中国升降机行业发展趋势展望分析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2024-2030年中国升降机行业发展前景展望</w:t>
      </w:r>
      <w:r>
        <w:rPr>
          <w:rFonts w:hint="eastAsia"/>
        </w:rPr>
        <w:br/>
      </w:r>
      <w:r>
        <w:rPr>
          <w:rFonts w:hint="eastAsia"/>
        </w:rPr>
        <w:t>　　　　一、升降机行业市场蕴藏的商机探讨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二、“十四五”规划对升降机行业影响研究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2024-2030年中国升降机行业发展趋势分析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2024-2030年中国升降机行业运行状况预测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一、中国升降机行业工业总产值预测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二、中国升降机行业销售收入预测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三、中国升降机行业利润总额预测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四、中国升降机行业总资产预测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2024-2030年中国升降机行业投资风险分析及建议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2024-2030年中国升降机行业投资风险分析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2024-2030年中国升降机行业投资风险的防范和对策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[~中~智林]2024-2030年中国升降机行业投资策略分析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fdeb8ef7e47d3" w:history="1">
        <w:r>
          <w:rPr>
            <w:rStyle w:val="Hyperlink"/>
          </w:rPr>
          <w:t>2024-2030年中国升降机市场调查研究及发展前景趋势分析报告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fdeb8ef7e47d3" w:history="1">
        <w:r>
          <w:rPr>
            <w:rStyle w:val="Hyperlink"/>
          </w:rPr>
          <w:t>https://www.20087.com/8/73/ShengJiangJiFaZhanXianZhuangFenX.html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热点：小型升降机300到500公斤价格、升降机租赁、一楼到二楼小型升降机、升降机厂家、手动升降装置、升降机图片大全大图、登高车、升降机租赁价格多少钱一天、牛人自制升降机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b952eec2d4b6e" w:history="1">
      <w:r>
        <w:rPr>
          <w:rStyle w:val="Hyperlink"/>
        </w:rPr>
        <w:t>2024-2030年中国升降机市场调查研究及发展前景趋势分析报告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engJiangJiFaZhanXianZhuangFenX.html" TargetMode="External" Id="R25dfdeb8ef7e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engJiangJiFaZhanXianZhuangFenX.html" TargetMode="External" Id="R63ab952eec2d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2024-05-06T06:08:00Z</dcterms:created>
  <dcterms:modified xsi:type="dcterms:W3CDTF">2024-05-06T07:08:00Z</dcterms:modified>
  <dc:subject>2024-2030年中国升降机市场调查研究及发展前景趋势分析报告</dc:subject>
  <dc:title>2024-2030年中国升降机市场调查研究及发展前景趋势分析报告</dc:title>
  <cp:keywords>2024-2030年中国升降机市场调查研究及发展前景趋势分析报告</cp:keywords>
  <dc:description>2024-2030年中国升降机市场调查研究及发展前景趋势分析报告</dc:description>
</cp:coreProperties>
</file>