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796f322764e01" w:history="1">
              <w:r>
                <w:rPr>
                  <w:rStyle w:val="Hyperlink"/>
                </w:rPr>
                <w:t>2025-2031年全球与中国打标称行业研究分析及前景趋势预测报告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796f322764e01" w:history="1">
              <w:r>
                <w:rPr>
                  <w:rStyle w:val="Hyperlink"/>
                </w:rPr>
                <w:t>2025-2031年全球与中国打标称行业研究分析及前景趋势预测报告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796f322764e01" w:history="1">
                <w:r>
                  <w:rPr>
                    <w:rStyle w:val="Hyperlink"/>
                  </w:rPr>
                  <w:t>https://www.20087.com/8/93/DaBiaoChengDeXianZhuangYuQianJing.html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标称是一种集称重与信息打印功能于一体的智能称重设备，广泛应用于超市、农贸市场、生鲜配送中心、药品与物流等行业，主要用于商品称重、价格计算、条码生成与贴标作业。打标称通常配备高精度传感器、触控显示屏与热敏打印机，具备快速称重、自动识别、数据联网与标签格式可编程等优势。目前主流产品已实现多语言界面切换、重量-价格换算逻辑优化与云平台对接功能，部分高端机型还可支持图像识别自动分类与电子秤合规认证。然而，行业内仍存在部分产品识别准确率不稳定、软件更新滞后、接口兼容性差等问题，影响其在连锁零售与跨区域经营中的统一管理效率。</w:t>
      </w:r>
      <w:r>
        <w:rPr>
          <w:rFonts w:hint="eastAsia"/>
        </w:rPr>
        <w:br/>
      </w:r>
      <w:r>
        <w:rPr>
          <w:rFonts w:hint="eastAsia"/>
        </w:rPr>
        <w:t>　　未来，打标称将在新零售模式创新与供应链数字化转型推动下不断演进。随着边缘计算、AI图像识别算法与区块链溯源技术的发展，打标称将实现更强的商品识别能力、更高的数据准确性与更广的功能扩展性，满足无人零售、智能仓储与食品追溯等新兴业务场景的需求。同时，结合POS系统与ERP管理平台，打标称将进一步拓展至订单自动匹配、库存实时更新与消费者信息反馈功能，提升整体零售链条的数据协同效率与运营智能化水平。此外，在国家推动商贸流通现代化与计量器具标准化监管背景下，打标称将持续作为现代商业称重体系中的核心终端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796f322764e01" w:history="1">
        <w:r>
          <w:rPr>
            <w:rStyle w:val="Hyperlink"/>
          </w:rPr>
          <w:t>2025-2031年全球与中国打标称行业研究分析及前景趋势预测报告</w:t>
        </w:r>
      </w:hyperlink>
      <w:r>
        <w:rPr>
          <w:rFonts w:hint="eastAsia"/>
        </w:rPr>
        <w:t>》以专业、科学的视角，系统分析了打标称市场的规模现状、区域发展差异，梳理了打标称重点企业的市场表现与品牌策略。报告结合打标称技术演进趋势与政策环境变化，研判了打标称行业未来增长空间与潜在风险，为打标称企业优化运营策略、投资者评估市场机会提供了客观参考依据。通过分析打标称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打标称市场概述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按照不同产品类型，打标称主要可以分为如下几个类别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全球不同产品类型打标称销售额增长趋势2020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台面式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从不同应用，打标称主要包括如下几个方面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全球不同应用打标称销售额增长趋势2020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零售店</w:t>
      </w:r>
      <w:r>
        <w:rPr>
          <w:rFonts w:hint="eastAsia"/>
        </w:rPr>
        <w:br/>
      </w:r>
      <w:r>
        <w:rPr>
          <w:rFonts w:hint="eastAsia"/>
        </w:rPr>
        <w:t>　　　　1.3.3 杂货店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熟食店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打标称行业背景、发展历史、现状及趋势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打标称行业目前现状分析</w:t>
      </w:r>
      <w:r>
        <w:rPr>
          <w:rFonts w:hint="eastAsia"/>
        </w:rPr>
        <w:br/>
      </w:r>
      <w:r>
        <w:rPr>
          <w:rFonts w:hint="eastAsia"/>
        </w:rPr>
        <w:t>　　　　1.4.2 打标称发展趋势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全球打标称总体规模分析</w:t>
      </w:r>
      <w:r>
        <w:rPr>
          <w:rFonts w:hint="eastAsia"/>
        </w:rPr>
        <w:br/>
      </w:r>
      <w:r>
        <w:rPr>
          <w:rFonts w:hint="eastAsia"/>
        </w:rPr>
        <w:t>　　2.1 全球打标称供需现状及预测（2020-2031）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全球打标称产能、产量、产能利用率及发展趋势（2020-2031）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全球打标称产量、需求量及发展趋势（2020-2031）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全球主要地区打标称产量及发展趋势（2020-2031）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全球主要地区打标称产量（2020-2025）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全球主要地区打标称产量（2026-2031）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全球主要地区打标称产量市场份额（2020-2031）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中国打标称供需现状及预测（2020-2031）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中国打标称产能、产量、产能利用率及发展趋势（2020-2031）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中国打标称产量、市场需求量及发展趋势（2020-2031）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全球打标称销量及销售额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全球市场打标称销售额（2020-2031）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全球市场打标称销量（2020-2031）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全球市场打标称价格趋势（2020-2031）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全球打标称主要地区分析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全球主要地区打标称市场规模分析：2020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全球主要地区打标称销售收入及市场份额（2020-2025年）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全球主要地区打标称销售收入预测（2026-2031年）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全球主要地区打标称销量分析：2020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全球主要地区打标称销量及市场份额（2020-2025年）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全球主要地区打标称销量及市场份额预测（2026-2031）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北美市场打标称销量、收入及增长率（2020-2031）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欧洲市场打标称销量、收入及增长率（2020-2031）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中国市场打标称销量、收入及增长率（2020-2031）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日本市场打标称销量、收入及增长率（2020-2031）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东南亚市场打标称销量、收入及增长率（2020-2031）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印度市场打标称销量、收入及增长率（2020-2031）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全球市场主要厂商打标称产能市场份额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全球市场主要厂商打标称销量（2020-2025）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全球市场主要厂商打标称销量（2020-2025）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全球市场主要厂商打标称销售收入（2020-2025）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全球市场主要厂商打标称销售价格（2020-2025）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2024年全球主要生产商打标称收入排名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中国市场主要厂商打标称销量（2020-2025）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中国市场主要厂商打标称销量（2020-2025）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中国市场主要厂商打标称销售收入（2020-2025）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2024年中国主要生产商打标称收入排名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中国市场主要厂商打标称销售价格（2020-2025）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全球主要厂商打标称总部及产地分布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全球主要厂商成立时间及打标称商业化日期</w:t>
      </w:r>
      <w:r>
        <w:rPr>
          <w:rFonts w:hint="eastAsia"/>
        </w:rPr>
        <w:br/>
      </w:r>
      <w:r>
        <w:rPr>
          <w:rFonts w:hint="eastAsia"/>
        </w:rPr>
        <w:t>　　4.6 全球主要厂商打标称产品类型及应用</w:t>
      </w:r>
      <w:r>
        <w:rPr>
          <w:rFonts w:hint="eastAsia"/>
        </w:rPr>
        <w:br/>
      </w:r>
      <w:r>
        <w:rPr>
          <w:rFonts w:hint="eastAsia"/>
        </w:rPr>
        <w:t>　　4.7 打标称行业集中度、竞争程度分析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打标称行业集中度分析：2024年全球Top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全球打标称第一梯队、第二梯队和第三梯队生产商（品牌）及市场份额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重点企业（1）基本信息、打标称生产基地、销售区域、竞争对手及市场地位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打标称产品规格、参数及市场应用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打标称销量、收入、价格及毛利率（2020-2025）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重点企业（2）基本信息、打标称生产基地、销售区域、竞争对手及市场地位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打标称产品规格、参数及市场应用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打标称销量、收入、价格及毛利率（2020-2025）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重点企业（3）基本信息、打标称生产基地、销售区域、竞争对手及市场地位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打标称产品规格、参数及市场应用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打标称销量、收入、价格及毛利率（2020-2025）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重点企业（4）基本信息、打标称生产基地、销售区域、竞争对手及市场地位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打标称产品规格、参数及市场应用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打标称销量、收入、价格及毛利率（2020-2025）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重点企业（5）基本信息、打标称生产基地、销售区域、竞争对手及市场地位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打标称产品规格、参数及市场应用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打标称销量、收入、价格及毛利率（2020-2025）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重点企业（6）基本信息、打标称生产基地、销售区域、竞争对手及市场地位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打标称产品规格、参数及市场应用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打标称销量、收入、价格及毛利率（2020-2025）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重点企业（7）基本信息、打标称生产基地、销售区域、竞争对手及市场地位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打标称产品规格、参数及市场应用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打标称销量、收入、价格及毛利率（2020-2025）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重点企业（8）基本信息、打标称生产基地、销售区域、竞争对手及市场地位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打标称产品规格、参数及市场应用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打标称销量、收入、价格及毛利率（2020-2025）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不同产品类型打标称分析</w:t>
      </w:r>
      <w:r>
        <w:rPr>
          <w:rFonts w:hint="eastAsia"/>
        </w:rPr>
        <w:br/>
      </w:r>
      <w:r>
        <w:rPr>
          <w:rFonts w:hint="eastAsia"/>
        </w:rPr>
        <w:t>　　6.1 全球不同产品类型打标称销量（2020-2031）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全球不同产品类型打标称销量及市场份额（2020-2025）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全球不同产品类型打标称销量预测（2026-2031）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全球不同产品类型打标称收入（2020-2031）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全球不同产品类型打标称收入及市场份额（2020-2025）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全球不同产品类型打标称收入预测（2026-2031）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全球不同产品类型打标称价格走势（2020-2031）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不同应用打标称分析</w:t>
      </w:r>
      <w:r>
        <w:rPr>
          <w:rFonts w:hint="eastAsia"/>
        </w:rPr>
        <w:br/>
      </w:r>
      <w:r>
        <w:rPr>
          <w:rFonts w:hint="eastAsia"/>
        </w:rPr>
        <w:t>　　7.1 全球不同应用打标称销量（2020-2031）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全球不同应用打标称销量及市场份额（2020-2025）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全球不同应用打标称销量预测（2026-2031）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全球不同应用打标称收入（2020-2031）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全球不同应用打标称收入及市场份额（2020-2025）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全球不同应用打标称收入预测（2026-2031）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全球不同应用打标称价格走势（2020-2031）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打标称产业链分析</w:t>
      </w:r>
      <w:r>
        <w:rPr>
          <w:rFonts w:hint="eastAsia"/>
        </w:rPr>
        <w:br/>
      </w:r>
      <w:r>
        <w:rPr>
          <w:rFonts w:hint="eastAsia"/>
        </w:rPr>
        <w:t>　　8.2 打标称工艺制造技术分析</w:t>
      </w:r>
      <w:r>
        <w:rPr>
          <w:rFonts w:hint="eastAsia"/>
        </w:rPr>
        <w:br/>
      </w:r>
      <w:r>
        <w:rPr>
          <w:rFonts w:hint="eastAsia"/>
        </w:rPr>
        <w:t>　　8.3 打标称产业上游供应分析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打标称下游客户分析</w:t>
      </w:r>
      <w:r>
        <w:rPr>
          <w:rFonts w:hint="eastAsia"/>
        </w:rPr>
        <w:br/>
      </w:r>
      <w:r>
        <w:rPr>
          <w:rFonts w:hint="eastAsia"/>
        </w:rPr>
        <w:t>　　8.5 打标称销售渠道分析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打标称行业发展机遇及主要驱动因素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打标称行业发展面临的风险</w:t>
      </w:r>
      <w:r>
        <w:rPr>
          <w:rFonts w:hint="eastAsia"/>
        </w:rPr>
        <w:br/>
      </w:r>
      <w:r>
        <w:rPr>
          <w:rFonts w:hint="eastAsia"/>
        </w:rPr>
        <w:t>　　9.3 打标称行业政策分析</w:t>
      </w:r>
      <w:r>
        <w:rPr>
          <w:rFonts w:hint="eastAsia"/>
        </w:rPr>
        <w:br/>
      </w:r>
      <w:r>
        <w:rPr>
          <w:rFonts w:hint="eastAsia"/>
        </w:rPr>
        <w:t>　　9.4 打标称中国企业SWOT分析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全球不同产品类型打标称销售额增长（CAGR）趋势2020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打标称行业目前发展现状</w:t>
      </w:r>
      <w:r>
        <w:rPr>
          <w:rFonts w:hint="eastAsia"/>
        </w:rPr>
        <w:br/>
      </w:r>
      <w:r>
        <w:rPr>
          <w:rFonts w:hint="eastAsia"/>
        </w:rPr>
        <w:t>　　表 4： 打标称发展趋势</w:t>
      </w:r>
      <w:r>
        <w:rPr>
          <w:rFonts w:hint="eastAsia"/>
        </w:rPr>
        <w:br/>
      </w:r>
      <w:r>
        <w:rPr>
          <w:rFonts w:hint="eastAsia"/>
        </w:rPr>
        <w:t>　　表 5： 全球主要地区打标称产量增速（CAGR）：（2020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全球主要地区打标称产量（2020-2025）&amp;（千件）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全球主要地区打标称产量（2026-2031）&amp;（千件）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全球主要地区打标称产量市场份额（2020-2025）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全球主要地区打标称产量（2026-2031）&amp;（千件）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全球主要地区打标称销售收入增速：（2020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全球主要地区打标称销售收入（2020-2025）&amp;（百万美元）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全球主要地区打标称销售收入市场份额（2020-2025）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全球主要地区打标称收入（2026-2031）&amp;（百万美元）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全球主要地区打标称收入市场份额（2026-2031）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全球主要地区打标称销量（千件）：2020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全球主要地区打标称销量（2020-2025）&amp;（千件）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全球主要地区打标称销量市场份额（2020-2025）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全球主要地区打标称销量（2026-2031）&amp;（千件）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全球主要地区打标称销量份额（2026-2031）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全球市场主要厂商打标称产能（2024-2025）&amp;（千件）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全球市场主要厂商打标称销量（2020-2025）&amp;（千件）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全球市场主要厂商打标称销量市场份额（2020-2025）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全球市场主要厂商打标称销售收入（2020-2025）&amp;（百万美元）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全球市场主要厂商打标称销售收入市场份额（2020-2025）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全球市场主要厂商打标称销售价格（2020-2025）&amp;（美元/件）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2024年全球主要生产商打标称收入排名（百万美元）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中国市场主要厂商打标称销量（2020-2025）&amp;（千件）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中国市场主要厂商打标称销量市场份额（2020-2025）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中国市场主要厂商打标称销售收入（2020-2025）&amp;（百万美元）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中国市场主要厂商打标称销售收入市场份额（2020-2025）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2024年中国主要生产商打标称收入排名（百万美元）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中国市场主要厂商打标称销售价格（2020-2025）&amp;（美元/件）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全球主要厂商打标称总部及产地分布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全球主要厂商成立时间及打标称商业化日期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全球主要厂商打标称产品类型及应用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2024年全球打标称主要厂商市场地位（第一梯队、第二梯队和第三梯队）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全球打标称市场投资、并购等现状分析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打标称生产基地、销售区域、竞争对手及市场地位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打标称产品规格、参数及市场应用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打标称销量（千件）、收入（百万美元）、价格（美元/件）及毛利率（2020-2025）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打标称生产基地、销售区域、竞争对手及市场地位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打标称产品规格、参数及市场应用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打标称销量（千件）、收入（百万美元）、价格（美元/件）及毛利率（2020-2025）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打标称生产基地、销售区域、竞争对手及市场地位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打标称产品规格、参数及市场应用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打标称销量（千件）、收入（百万美元）、价格（美元/件）及毛利率（2020-2025）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打标称生产基地、销售区域、竞争对手及市场地位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打标称产品规格、参数及市场应用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打标称销量（千件）、收入（百万美元）、价格（美元/件）及毛利率（2020-2025）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打标称生产基地、销售区域、竞争对手及市场地位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打标称产品规格、参数及市场应用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打标称销量（千件）、收入（百万美元）、价格（美元/件）及毛利率（2020-2025）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打标称生产基地、销售区域、竞争对手及市场地位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打标称产品规格、参数及市场应用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打标称销量（千件）、收入（百万美元）、价格（美元/件）及毛利率（2020-2025）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打标称生产基地、销售区域、竞争对手及市场地位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打标称产品规格、参数及市场应用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打标称销量（千件）、收入（百万美元）、价格（美元/件）及毛利率（2020-2025）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打标称生产基地、销售区域、竞争对手及市场地位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打标称产品规格、参数及市场应用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打标称销量（千件）、收入（百万美元）、价格（美元/件）及毛利率（2020-2025）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全球不同产品类型打标称销量（2020-2025年）&amp;（千件）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全球不同产品类型打标称销量市场份额（2020-2025）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全球不同产品类型打标称销量预测（2026-2031）&amp;（千件）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全球市场不同产品类型打标称销量市场份额预测（2026-2031）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全球不同产品类型打标称收入（2020-2025年）&amp;（百万美元）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全球不同产品类型打标称收入市场份额（2020-2025）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全球不同产品类型打标称收入预测（2026-2031）&amp;（百万美元）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全球不同产品类型打标称收入市场份额预测（2026-2031）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全球不同应用打标称销量（2020-2025年）&amp;（千件）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全球不同应用打标称销量市场份额（2020-2025）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全球不同应用打标称销量预测（2026-2031）&amp;（千件）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全球市场不同应用打标称销量市场份额预测（2026-2031）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全球不同应用打标称收入（2020-2025年）&amp;（百万美元）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全球不同应用打标称收入市场份额（2020-2025）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全球不同应用打标称收入预测（2026-2031）&amp;（百万美元）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全球不同应用打标称收入市场份额预测（2026-2031）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打标称上游原料供应商及联系方式列表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打标称典型客户列表</w:t>
      </w:r>
      <w:r>
        <w:rPr>
          <w:rFonts w:hint="eastAsia"/>
        </w:rPr>
        <w:br/>
      </w:r>
      <w:r>
        <w:rPr>
          <w:rFonts w:hint="eastAsia"/>
        </w:rPr>
        <w:t>　　表 96： 打标称主要销售模式及销售渠道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打标称行业发展机遇及主要驱动因素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打标称行业发展面临的风险</w:t>
      </w:r>
      <w:r>
        <w:rPr>
          <w:rFonts w:hint="eastAsia"/>
        </w:rPr>
        <w:br/>
      </w:r>
      <w:r>
        <w:rPr>
          <w:rFonts w:hint="eastAsia"/>
        </w:rPr>
        <w:t>　　表 99： 打标称行业政策分析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打标称产品图片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全球不同产品类型打标称销售额2020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全球不同产品类型打标称市场份额2024 &amp; 2031</w:t>
      </w:r>
      <w:r>
        <w:rPr>
          <w:rFonts w:hint="eastAsia"/>
        </w:rPr>
        <w:br/>
      </w:r>
      <w:r>
        <w:rPr>
          <w:rFonts w:hint="eastAsia"/>
        </w:rPr>
        <w:t>　　图 4： 台面式产品图片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全球不同应用打标称市场份额2024 &amp; 2031</w:t>
      </w:r>
      <w:r>
        <w:rPr>
          <w:rFonts w:hint="eastAsia"/>
        </w:rPr>
        <w:br/>
      </w:r>
      <w:r>
        <w:rPr>
          <w:rFonts w:hint="eastAsia"/>
        </w:rPr>
        <w:t>　　图 8： 零售店</w:t>
      </w:r>
      <w:r>
        <w:rPr>
          <w:rFonts w:hint="eastAsia"/>
        </w:rPr>
        <w:br/>
      </w:r>
      <w:r>
        <w:rPr>
          <w:rFonts w:hint="eastAsia"/>
        </w:rPr>
        <w:t>　　图 9： 杂货店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熟食店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全球打标称产能、产量、产能利用率及发展趋势（2020-2031）&amp;（千件）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全球打标称产量、需求量及发展趋势（2020-2031）&amp;（千件）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全球主要地区打标称产量（2020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全球主要地区打标称产量市场份额（2020-2031）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中国打标称产能、产量、产能利用率及发展趋势（2020-2031）&amp;（千件）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中国打标称产量、市场需求量及发展趋势（2020-2031）&amp;（千件）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全球打标称市场销售额及增长率：（2020-2031）&amp;（百万美元）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全球市场打标称市场规模：2020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全球市场打标称销量及增长率（2020-2031）&amp;（千件）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全球市场打标称价格趋势（2020-2031）&amp;（美元/件）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全球主要地区打标称销售收入（2020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全球主要地区打标称销售收入市场份额（2020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北美市场打标称销量及增长率（2020-2031）&amp;（千件）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北美市场打标称收入及增长率（2020-2031）&amp;（百万美元）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欧洲市场打标称销量及增长率（2020-2031）&amp;（千件）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欧洲市场打标称收入及增长率（2020-2031）&amp;（百万美元）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中国市场打标称销量及增长率（2020-2031）&amp;（千件）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中国市场打标称收入及增长率（2020-2031）&amp;（百万美元）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日本市场打标称销量及增长率（2020-2031）&amp;（千件）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日本市场打标称收入及增长率（2020-2031）&amp;（百万美元）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东南亚市场打标称销量及增长率（2020-2031）&amp;（千件）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东南亚市场打标称收入及增长率（2020-2031）&amp;（百万美元）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印度市场打标称销量及增长率（2020-2031）&amp;（千件）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印度市场打标称收入及增长率（2020-2031）&amp;（百万美元）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2024年全球市场主要厂商打标称销量市场份额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2024年全球市场主要厂商打标称收入市场份额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2024年中国市场主要厂商打标称销量市场份额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2024年中国市场主要厂商打标称收入市场份额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2024年全球前五大生产商打标称市场份额</w:t>
      </w:r>
      <w:r>
        <w:rPr>
          <w:rFonts w:hint="eastAsia"/>
        </w:rPr>
        <w:br/>
      </w:r>
      <w:r>
        <w:rPr>
          <w:rFonts w:hint="eastAsia"/>
        </w:rPr>
        <w:t>　　图 42： 2024年全球打标称第一梯队、第二梯队和第三梯队厂商及市场份额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全球不同产品类型打标称价格走势（2020-2031）&amp;（美元/件）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全球不同应用打标称价格走势（2020-2031）&amp;（美元/件）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打标称产业链</w:t>
      </w:r>
      <w:r>
        <w:rPr>
          <w:rFonts w:hint="eastAsia"/>
        </w:rPr>
        <w:br/>
      </w:r>
      <w:r>
        <w:rPr>
          <w:rFonts w:hint="eastAsia"/>
        </w:rPr>
        <w:t>　　图 46： 打标称中国企业SWOT分析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796f322764e01" w:history="1">
        <w:r>
          <w:rPr>
            <w:rStyle w:val="Hyperlink"/>
          </w:rPr>
          <w:t>2025-2031年全球与中国打标称行业研究分析及前景趋势预测报告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796f322764e01" w:history="1">
        <w:r>
          <w:rPr>
            <w:rStyle w:val="Hyperlink"/>
          </w:rPr>
          <w:t>https://www.20087.com/8/93/DaBiaoChengDeXianZhuangYuQianJing.html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60158c4934c6c" w:history="1">
      <w:r>
        <w:rPr>
          <w:rStyle w:val="Hyperlink"/>
        </w:rPr>
        <w:t>2025-2031年全球与中国打标称行业研究分析及前景趋势预测报告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aBiaoChengDeXianZhuangYuQianJing.html" TargetMode="External" Id="R89f796f32276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aBiaoChengDeXianZhuangYuQianJing.html" TargetMode="External" Id="R13360158c493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2025-02-24T01:10:08Z</dcterms:created>
  <dcterms:modified xsi:type="dcterms:W3CDTF">2025-02-24T02:10:08Z</dcterms:modified>
  <dc:subject>2025-2031年全球与中国打标称行业研究分析及前景趋势预测报告</dc:subject>
  <dc:title>2025-2031年全球与中国打标称行业研究分析及前景趋势预测报告</dc:title>
  <cp:keywords>2025-2031年全球与中国打标称行业研究分析及前景趋势预测报告</cp:keywords>
  <dc:description>2025-2031年全球与中国打标称行业研究分析及前景趋势预测报告</dc:description>
</cp:coreProperties>
</file>