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ec42b08d496a" w:history="1">
              <w:r>
                <w:rPr>
                  <w:rStyle w:val="Hyperlink"/>
                </w:rPr>
                <w:t>2026-2032年中国图像处理模块市场现状调研与发展前景预测报告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ec42b08d496a" w:history="1">
              <w:r>
                <w:rPr>
                  <w:rStyle w:val="Hyperlink"/>
                </w:rPr>
                <w:t>2026-2032年中国图像处理模块市场现状调研与发展前景预测报告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7ec42b08d496a" w:history="1">
                <w:r>
                  <w:rPr>
                    <w:rStyle w:val="Hyperlink"/>
                  </w:rPr>
                  <w:t>https://www.20087.com/9/53/TuXiangChuLiMoKuaiShiChangQianJing.html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模块是一种嵌入式硬件或软件单元，用于执行图像采集、增强、特征提取、目标识别及决策输出等任务，广泛应用于工业视觉检测、自动驾驶、医疗影像及安防监控领域。目前，图像处理模块主流模块采用FPGA、GPU或专用AI芯片（如NPU），支持OpenCV、TensorRT等框架，强调低延迟、高吞吐量及边缘部署能力。在智能制造与机器视觉普及推动下，图像处理模块成为赋予设备“视觉智能”的核心组件。然而，算法泛化能力不足导致场景迁移困难；且高分辨率与实时性需求对功耗与散热提出严峻挑战。</w:t>
      </w:r>
      <w:r>
        <w:rPr>
          <w:rFonts w:hint="eastAsia"/>
        </w:rPr>
        <w:br/>
      </w:r>
      <w:r>
        <w:rPr>
          <w:rFonts w:hint="eastAsia"/>
        </w:rPr>
        <w:t>　　图像处理模块的未来发展将聚焦于异构计算、自适应算法与安全可信。Chiplet架构集成ISP、NPU与安全加密单元，实现端到端可信视觉链路；神经架构搜索（NAS）自动优化模型适配不同光照或遮挡条件。在系统层面，模块支持联邦学习，在保护数据隐私前提下持续优化模型；抗干扰设计抵御对抗样本攻击。此外，开源工具链降低开发门槛，加速行业定制。长远看，图像处理模块将从“视觉计算单元”升级为“情境感知决策引擎”，在全球具身智能与边缘AI爆发趋势中，持续推动机器视觉从“看得见”向“看得懂、信得过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7ec42b08d496a" w:history="1">
        <w:r>
          <w:rPr>
            <w:rStyle w:val="Hyperlink"/>
          </w:rPr>
          <w:t>2026-2032年中国图像处理模块市场现状调研与发展前景预测报告</w:t>
        </w:r>
      </w:hyperlink>
      <w:r>
        <w:rPr>
          <w:rFonts w:hint="eastAsia"/>
        </w:rPr>
        <w:t>》基于对图像处理模块行业的长期监测研究，结合图像处理模块行业供需关系变化规律、产品消费结构、应用领域拓展、市场发展环境及政策支持等多维度分析，采用定量与定性相结合的科学方法，对行业内重点企业进行了系统研究。报告全面呈现了图像处理模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图像处理模块行业概述</w:t>
      </w:r>
      <w:r>
        <w:rPr>
          <w:rFonts w:hint="eastAsia"/>
        </w:rPr>
        <w:br/>
      </w:r>
      <w:r>
        <w:rPr>
          <w:rFonts w:hint="eastAsia"/>
        </w:rPr>
        <w:t>　　第一节 图像处理模块定义与分类</w:t>
      </w:r>
      <w:r>
        <w:rPr>
          <w:rFonts w:hint="eastAsia"/>
        </w:rPr>
        <w:br/>
      </w:r>
      <w:r>
        <w:rPr>
          <w:rFonts w:hint="eastAsia"/>
        </w:rPr>
        <w:t>　　第二节 图像处理模块应用领域</w:t>
      </w:r>
      <w:r>
        <w:rPr>
          <w:rFonts w:hint="eastAsia"/>
        </w:rPr>
        <w:br/>
      </w:r>
      <w:r>
        <w:rPr>
          <w:rFonts w:hint="eastAsia"/>
        </w:rPr>
        <w:t>　　第三节 图像处理模块行业经济指标分析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一、图像处理模块行业赢利性评估</w:t>
      </w:r>
      <w:r>
        <w:rPr>
          <w:rFonts w:hint="eastAsia"/>
        </w:rPr>
        <w:br/>
      </w:r>
      <w:r>
        <w:rPr>
          <w:rFonts w:hint="eastAsia"/>
        </w:rPr>
        <w:t>　　　　二、图像处理模块行业成长速度分析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三、图像处理模块附加值提升空间探讨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四、图像处理模块行业进入壁垒分析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五、图像处理模块行业风险性评估</w:t>
      </w:r>
      <w:r>
        <w:rPr>
          <w:rFonts w:hint="eastAsia"/>
        </w:rPr>
        <w:br/>
      </w:r>
      <w:r>
        <w:rPr>
          <w:rFonts w:hint="eastAsia"/>
        </w:rPr>
        <w:t>　　　　六、图像处理模块行业周期性分析</w:t>
      </w:r>
      <w:r>
        <w:rPr>
          <w:rFonts w:hint="eastAsia"/>
        </w:rPr>
        <w:br/>
      </w:r>
      <w:r>
        <w:rPr>
          <w:rFonts w:hint="eastAsia"/>
        </w:rPr>
        <w:t>　　　　七、图像处理模块行业竞争程度指标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八、图像处理模块行业成熟度综合分析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图像处理模块产业链及经营模式分析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三、图像处理模块销售模式与渠道策略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全球图像处理模块市场发展分析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2025-2026年全球图像处理模块行业发展分析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一、全球图像处理模块行业市场规模与趋势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二、全球图像处理模块行业发展特点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三、全球图像处理模块行业竞争格局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主要国家与地区图像处理模块市场分析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2026-2032年全球图像处理模块行业发展趋势与前景预测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一、图像处理模块行业发展趋势</w:t>
      </w:r>
      <w:r>
        <w:rPr>
          <w:rFonts w:hint="eastAsia"/>
        </w:rPr>
        <w:br/>
      </w:r>
      <w:r>
        <w:rPr>
          <w:rFonts w:hint="eastAsia"/>
        </w:rPr>
        <w:t>　　　　二、图像处理模块行业发展潜力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中国图像处理模块行业市场分析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2025-2026年图像处理模块产能与投资动态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一、国内图像处理模块产能现状与利用效率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二、图像处理模块产能扩张与投资动态分析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2026-2032年图像处理模块行业产量统计与趋势预测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一、2020-2025年图像处理模块行业产量与增长趋势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1、2020-2025年图像处理模块产量及增长趋势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2、2020-2025年图像处理模块细分产品产量及份额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二、图像处理模块产量影响因素分析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三、2026-2032年图像处理模块产量预测</w:t>
      </w:r>
      <w:r>
        <w:rPr>
          <w:rFonts w:hint="eastAsia"/>
        </w:rPr>
        <w:br/>
      </w:r>
      <w:r>
        <w:rPr>
          <w:rFonts w:hint="eastAsia"/>
        </w:rPr>
        <w:t>　　第三节 2026-2032年图像处理模块市场需求与销售分析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一、2025-2026年图像处理模块行业需求现状</w:t>
      </w:r>
      <w:r>
        <w:rPr>
          <w:rFonts w:hint="eastAsia"/>
        </w:rPr>
        <w:br/>
      </w:r>
      <w:r>
        <w:rPr>
          <w:rFonts w:hint="eastAsia"/>
        </w:rPr>
        <w:t>　　　　二、图像处理模块客户群体与需求特点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三、2020-2025年图像处理模块行业销售规模分析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四、2026-2032年图像处理模块市场增长潜力与规模预测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2025-2026年图像处理模块行业技术发展现状及趋势分析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图像处理模块行业技术发展现状分析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国内外图像处理模块行业技术差距分析及差距形成的主要原因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图像处理模块行业技术发展方向、趋势预测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提升图像处理模块行业技术能力策略建议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中国图像处理模块细分市场分析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一、2025-2026年图像处理模块主要细分产品市场现状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图像处理模块价格机制与竞争策略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一、2020-2025年图像处理模块市场价格走势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图像处理模块定价策略与方法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2026-2032年图像处理模块价格竞争态势与趋势预测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中国图像处理模块行业重点区域市场研究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2025-2026年重点区域图像处理模块市场发展概况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2020-2025年中国图像处理模块行业进出口情况分析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图像处理模块行业进口规模与来源分析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一、2020-2025年图像处理模块进口规模分析</w:t>
      </w:r>
      <w:r>
        <w:rPr>
          <w:rFonts w:hint="eastAsia"/>
        </w:rPr>
        <w:br/>
      </w:r>
      <w:r>
        <w:rPr>
          <w:rFonts w:hint="eastAsia"/>
        </w:rPr>
        <w:t>　　　　二、图像处理模块主要进口来源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图像处理模块行业出口规模与目的地分析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一、2020-2025年图像处理模块出口规模分析</w:t>
      </w:r>
      <w:r>
        <w:rPr>
          <w:rFonts w:hint="eastAsia"/>
        </w:rPr>
        <w:br/>
      </w:r>
      <w:r>
        <w:rPr>
          <w:rFonts w:hint="eastAsia"/>
        </w:rPr>
        <w:t>　　　　二、图像处理模块主要出口目的地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2020-2025年中国图像处理模块总体规模与财务指标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中国图像处理模块行业总体规模分析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一、图像处理模块企业数量与结构</w:t>
      </w:r>
      <w:r>
        <w:rPr>
          <w:rFonts w:hint="eastAsia"/>
        </w:rPr>
        <w:br/>
      </w:r>
      <w:r>
        <w:rPr>
          <w:rFonts w:hint="eastAsia"/>
        </w:rPr>
        <w:t>　　　　二、图像处理模块从业人员规模</w:t>
      </w:r>
      <w:r>
        <w:rPr>
          <w:rFonts w:hint="eastAsia"/>
        </w:rPr>
        <w:br/>
      </w:r>
      <w:r>
        <w:rPr>
          <w:rFonts w:hint="eastAsia"/>
        </w:rPr>
        <w:t>　　　　三、图像处理模块行业资产状况</w:t>
      </w:r>
      <w:r>
        <w:rPr>
          <w:rFonts w:hint="eastAsia"/>
        </w:rPr>
        <w:br/>
      </w:r>
      <w:r>
        <w:rPr>
          <w:rFonts w:hint="eastAsia"/>
        </w:rPr>
        <w:t>　　第二节 中国图像处理模块行业财务指标总体分析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图像处理模块行业重点企业经营状况分析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图像处理模块重点企业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图像处理模块领先企业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图像处理模块标杆企业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图像处理模块代表企业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图像处理模块龙头企业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图像处理模块重点企业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中国图像处理模块行业竞争格局分析</w:t>
      </w:r>
      <w:r>
        <w:rPr>
          <w:rFonts w:hint="eastAsia"/>
        </w:rPr>
        <w:br/>
      </w:r>
      <w:r>
        <w:rPr>
          <w:rFonts w:hint="eastAsia"/>
        </w:rPr>
        <w:t>　　第一节 图像处理模块行业竞争格局总览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2025-2026年图像处理模块行业竞争力分析</w:t>
      </w:r>
      <w:r>
        <w:rPr>
          <w:rFonts w:hint="eastAsia"/>
        </w:rPr>
        <w:br/>
      </w:r>
      <w:r>
        <w:rPr>
          <w:rFonts w:hint="eastAsia"/>
        </w:rPr>
        <w:t>　　　　一、图像处理模块供应商议价能力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四、图像处理模块替代品威胁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2020-2025年图像处理模块行业企业并购活动分析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2025-2026年图像处理模块行业会展与招投标活动分析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一、图像处理模块行业会展活动及其市场影响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2026年中国图像处理模块企业发展策略分析</w:t>
      </w:r>
      <w:r>
        <w:rPr>
          <w:rFonts w:hint="eastAsia"/>
        </w:rPr>
        <w:br/>
      </w:r>
      <w:r>
        <w:rPr>
          <w:rFonts w:hint="eastAsia"/>
        </w:rPr>
        <w:t>　　第一节 图像处理模块市场策略分析</w:t>
      </w:r>
      <w:r>
        <w:rPr>
          <w:rFonts w:hint="eastAsia"/>
        </w:rPr>
        <w:br/>
      </w:r>
      <w:r>
        <w:rPr>
          <w:rFonts w:hint="eastAsia"/>
        </w:rPr>
        <w:t>　　　　一、图像处理模块市场定位与拓展策略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二、图像处理模块市场细分与目标客户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图像处理模块销售策略分析</w:t>
      </w:r>
      <w:r>
        <w:rPr>
          <w:rFonts w:hint="eastAsia"/>
        </w:rPr>
        <w:br/>
      </w:r>
      <w:r>
        <w:rPr>
          <w:rFonts w:hint="eastAsia"/>
        </w:rPr>
        <w:t>　　　　一、图像处理模块销售渠道与网络建设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提高图像处理模块企业竞争力建议</w:t>
      </w:r>
      <w:r>
        <w:rPr>
          <w:rFonts w:hint="eastAsia"/>
        </w:rPr>
        <w:br/>
      </w:r>
      <w:r>
        <w:rPr>
          <w:rFonts w:hint="eastAsia"/>
        </w:rPr>
        <w:t>　　　　一、图像处理模块技术创新与管理优化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图像处理模块品牌战略思考</w:t>
      </w:r>
      <w:r>
        <w:rPr>
          <w:rFonts w:hint="eastAsia"/>
        </w:rPr>
        <w:br/>
      </w:r>
      <w:r>
        <w:rPr>
          <w:rFonts w:hint="eastAsia"/>
        </w:rPr>
        <w:t>　　　　一、图像处理模块品牌建设与维护</w:t>
      </w:r>
      <w:r>
        <w:rPr>
          <w:rFonts w:hint="eastAsia"/>
        </w:rPr>
        <w:br/>
      </w:r>
      <w:r>
        <w:rPr>
          <w:rFonts w:hint="eastAsia"/>
        </w:rPr>
        <w:t>　　　　二、图像处理模块品牌影响力与市场竞争力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中国图像处理模块行业风险与对策</w:t>
      </w:r>
      <w:r>
        <w:rPr>
          <w:rFonts w:hint="eastAsia"/>
        </w:rPr>
        <w:br/>
      </w:r>
      <w:r>
        <w:rPr>
          <w:rFonts w:hint="eastAsia"/>
        </w:rPr>
        <w:t>　　第一节 图像处理模块行业SWOT分析</w:t>
      </w:r>
      <w:r>
        <w:rPr>
          <w:rFonts w:hint="eastAsia"/>
        </w:rPr>
        <w:br/>
      </w:r>
      <w:r>
        <w:rPr>
          <w:rFonts w:hint="eastAsia"/>
        </w:rPr>
        <w:t>　　　　一、图像处理模块行业优势分析</w:t>
      </w:r>
      <w:r>
        <w:rPr>
          <w:rFonts w:hint="eastAsia"/>
        </w:rPr>
        <w:br/>
      </w:r>
      <w:r>
        <w:rPr>
          <w:rFonts w:hint="eastAsia"/>
        </w:rPr>
        <w:t>　　　　二、图像处理模块行业劣势分析</w:t>
      </w:r>
      <w:r>
        <w:rPr>
          <w:rFonts w:hint="eastAsia"/>
        </w:rPr>
        <w:br/>
      </w:r>
      <w:r>
        <w:rPr>
          <w:rFonts w:hint="eastAsia"/>
        </w:rPr>
        <w:t>　　　　三、图像处理模块市场机会探索</w:t>
      </w:r>
      <w:r>
        <w:rPr>
          <w:rFonts w:hint="eastAsia"/>
        </w:rPr>
        <w:br/>
      </w:r>
      <w:r>
        <w:rPr>
          <w:rFonts w:hint="eastAsia"/>
        </w:rPr>
        <w:t>　　　　四、图像处理模块市场威胁评估</w:t>
      </w:r>
      <w:r>
        <w:rPr>
          <w:rFonts w:hint="eastAsia"/>
        </w:rPr>
        <w:br/>
      </w:r>
      <w:r>
        <w:rPr>
          <w:rFonts w:hint="eastAsia"/>
        </w:rPr>
        <w:t>　　第二节 图像处理模块行业风险及对策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2026-2032年中国图像处理模块行业前景与发展趋势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图像处理模块行业发展环境分析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2026-2032年图像处理模块行业发展趋势与方向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一、图像处理模块行业发展方向预测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二、图像处理模块发展趋势分析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2026-2032年图像处理模块行业发展潜力与机遇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一、图像处理模块市场发展潜力评估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二、图像处理模块新兴市场与机遇探索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图像处理模块行业研究结论与建议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中智.林.图像处理模块行业发展建议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2020-2025年中国图像处理模块市场规模及增长情况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2020-2025年中国图像处理模块行业产量及增长趋势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2026-2032年中国图像处理模块行业产量预测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2020-2025年中国图像处理模块行业市场需求及增长情况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2026-2032年中国图像处理模块行业市场需求预测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**地区图像处理模块市场规模及增长情况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**地区图像处理模块行业市场需求情况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**地区图像处理模块市场规模及增长情况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**地区图像处理模块行业市场需求情况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2020-2025年中国图像处理模块行业出口情况分析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图像处理模块重点企业经营情况分析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2026年图像处理模块行业壁垒</w:t>
      </w:r>
      <w:r>
        <w:rPr>
          <w:rFonts w:hint="eastAsia"/>
        </w:rPr>
        <w:br/>
      </w:r>
      <w:r>
        <w:rPr>
          <w:rFonts w:hint="eastAsia"/>
        </w:rPr>
        <w:t>　　图表 2026年图像处理模块市场前景分析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2026-2032年中国图像处理模块市场规模预测</w:t>
      </w:r>
      <w:r>
        <w:rPr>
          <w:rFonts w:hint="eastAsia"/>
        </w:rPr>
        <w:br/>
      </w:r>
      <w:r>
        <w:rPr>
          <w:rFonts w:hint="eastAsia"/>
        </w:rPr>
        <w:t>　　图表 2026年图像处理模块发展趋势预测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ec42b08d496a" w:history="1">
        <w:r>
          <w:rPr>
            <w:rStyle w:val="Hyperlink"/>
          </w:rPr>
          <w:t>2026-2032年中国图像处理模块市场现状调研与发展前景预测报告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7ec42b08d496a" w:history="1">
        <w:r>
          <w:rPr>
            <w:rStyle w:val="Hyperlink"/>
          </w:rPr>
          <w:t>https://www.20087.com/9/53/TuXiangChuLiMoKuaiShiChangQianJing.html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图像处理、图像处理模块主要由什么组成、图像处理系统、图像处理模块属于什么耗材、图片处理器软件、图像处理模块a失去联系、数字图像处理、图像处理模块和显示器模块的区别、摄像头图像处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27a878a6344f9" w:history="1">
      <w:r>
        <w:rPr>
          <w:rStyle w:val="Hyperlink"/>
        </w:rPr>
        <w:t>2026-2032年中国图像处理模块市场现状调研与发展前景预测报告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uXiangChuLiMoKuaiShiChangQianJing.html" TargetMode="External" Id="R2d57ec42b08d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uXiangChuLiMoKuaiShiChangQianJing.html" TargetMode="External" Id="R83b27a878a63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2025-12-18T02:10:14Z</dcterms:created>
  <dcterms:modified xsi:type="dcterms:W3CDTF">2025-12-18T03:10:14Z</dcterms:modified>
  <dc:subject>2026-2032年中国图像处理模块市场现状调研与发展前景预测报告</dc:subject>
  <dc:title>2026-2032年中国图像处理模块市场现状调研与发展前景预测报告</dc:title>
  <cp:keywords>2026-2032年中国图像处理模块市场现状调研与发展前景预测报告</cp:keywords>
  <dc:description>2026-2032年中国图像处理模块市场现状调研与发展前景预测报告</dc:description>
</cp:coreProperties>
</file>