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ae893b08d435c" w:history="1">
              <w:r>
                <w:rPr>
                  <w:rStyle w:val="Hyperlink"/>
                </w:rPr>
                <w:t>2026-2032年中国激光雷达市场研究分析与发展趋势预测报告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ae893b08d435c" w:history="1">
              <w:r>
                <w:rPr>
                  <w:rStyle w:val="Hyperlink"/>
                </w:rPr>
                <w:t>2026-2032年中国激光雷达市场研究分析与发展趋势预测报告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ae893b08d435c" w:history="1">
                <w:r>
                  <w:rPr>
                    <w:rStyle w:val="Hyperlink"/>
                  </w:rPr>
                  <w:t>https://www.20087.com/9/63/JiGuangLeiDaFaZhanQuShi.html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作为自动驾驶汽车、无人机、测绘等领域的核心技术，近年来取得了突破性进展。固态激光雷达因其体积小、成本低、可靠性高的优点，逐渐成为行业主流趋势。目前，激光雷达厂商正通过技术创新，如提高探测距离、分辨率、角分辨率以及多回波技术，以适应更复杂的应用环境。</w:t>
      </w:r>
      <w:r>
        <w:rPr>
          <w:rFonts w:hint="eastAsia"/>
        </w:rPr>
        <w:br/>
      </w:r>
      <w:r>
        <w:rPr>
          <w:rFonts w:hint="eastAsia"/>
        </w:rPr>
        <w:t>　　未来激光雷达技术将朝着更高级别的集成化、智能化和小型化方向发展。芯片化激光雷达的商业化进程加速，将进一步降低成本，推动其在消费电子、智能家居等领域的普及。此外，通过深度学习算法的融合，激光雷达将能更好地理解和预测周围环境，提升物体识别和跟踪的准确性。随着5G、车联网技术的成熟，激光雷达与其他传感器的深度融合，将构建更加完善的环境感知系统，支撑自动驾驶和智慧城市等未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ae893b08d435c" w:history="1">
        <w:r>
          <w:rPr>
            <w:rStyle w:val="Hyperlink"/>
          </w:rPr>
          <w:t>2026-2032年中国激光雷达市场研究分析与发展趋势预测报告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激光雷达行业的市场规模、需求变化、产业链动态及区域发展格局。报告重点解读了激光雷达行业竞争态势与重点企业的市场表现，并通过科学研判行业趋势与前景，揭示了激光雷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激光雷达行业发展经济环境分析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2026-2032年全球激光雷达行业市场规模趋势预测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中国激光雷达市场现状</w:t>
      </w:r>
      <w:r>
        <w:rPr>
          <w:rFonts w:hint="eastAsia"/>
        </w:rPr>
        <w:br/>
      </w:r>
      <w:r>
        <w:rPr>
          <w:rFonts w:hint="eastAsia"/>
        </w:rPr>
        <w:t>　　第二节 中国激光雷达行业产量情况分析及预测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一、激光雷达总体产能规模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二、2020-2025年中国激光雷达产量统计分析</w:t>
      </w:r>
      <w:r>
        <w:rPr>
          <w:rFonts w:hint="eastAsia"/>
        </w:rPr>
        <w:br/>
      </w:r>
      <w:r>
        <w:rPr>
          <w:rFonts w:hint="eastAsia"/>
        </w:rPr>
        <w:t>　　　　三、激光雷达行业供给区域分布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四、2026-2032年中国激光雷达产量预测分析</w:t>
      </w:r>
      <w:r>
        <w:rPr>
          <w:rFonts w:hint="eastAsia"/>
        </w:rPr>
        <w:br/>
      </w:r>
      <w:r>
        <w:rPr>
          <w:rFonts w:hint="eastAsia"/>
        </w:rPr>
        <w:t>　　第三节 中国激光雷达市场需求分析及预测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二、中国激光雷达市场需求特点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中国激光雷达行业发展现状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四、2025-2026年中国激光雷达市场走向分析</w:t>
      </w:r>
      <w:r>
        <w:rPr>
          <w:rFonts w:hint="eastAsia"/>
        </w:rPr>
        <w:br/>
      </w:r>
      <w:r>
        <w:rPr>
          <w:rFonts w:hint="eastAsia"/>
        </w:rPr>
        <w:t>　　第二节 中国激光雷达行业存在的问题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一、激光雷达市场特点</w:t>
      </w:r>
      <w:r>
        <w:rPr>
          <w:rFonts w:hint="eastAsia"/>
        </w:rPr>
        <w:br/>
      </w:r>
      <w:r>
        <w:rPr>
          <w:rFonts w:hint="eastAsia"/>
        </w:rPr>
        <w:t>　　　　二、激光雷达市场分析</w:t>
      </w:r>
      <w:r>
        <w:rPr>
          <w:rFonts w:hint="eastAsia"/>
        </w:rPr>
        <w:br/>
      </w:r>
      <w:r>
        <w:rPr>
          <w:rFonts w:hint="eastAsia"/>
        </w:rPr>
        <w:t>　　　　三、激光雷达市场变化的方向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2020-2025年中国激光雷达产品出口统计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2020-2025年中国激光雷达产品进口统计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2020-2025年中国激光雷达产品进出口价格对比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激光雷达行业细分产品调研</w:t>
      </w:r>
      <w:r>
        <w:rPr>
          <w:rFonts w:hint="eastAsia"/>
        </w:rPr>
        <w:br/>
      </w:r>
      <w:r>
        <w:rPr>
          <w:rFonts w:hint="eastAsia"/>
        </w:rPr>
        <w:t>　　第一节 激光雷达细分产品结构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2026年激光雷达行业集中度分析</w:t>
      </w:r>
      <w:r>
        <w:rPr>
          <w:rFonts w:hint="eastAsia"/>
        </w:rPr>
        <w:br/>
      </w:r>
      <w:r>
        <w:rPr>
          <w:rFonts w:hint="eastAsia"/>
        </w:rPr>
        <w:t>　　　　一、激光雷达市场集中度分析</w:t>
      </w:r>
      <w:r>
        <w:rPr>
          <w:rFonts w:hint="eastAsia"/>
        </w:rPr>
        <w:br/>
      </w:r>
      <w:r>
        <w:rPr>
          <w:rFonts w:hint="eastAsia"/>
        </w:rPr>
        <w:t>　　　　二、激光雷达企业分布区域集中度分析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2020-2025年激光雷达主要企业竞争力分析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2026年激光雷达行业竞争格局分析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对中国激光雷达品牌的战略思考</w:t>
      </w:r>
      <w:r>
        <w:rPr>
          <w:rFonts w:hint="eastAsia"/>
        </w:rPr>
        <w:br/>
      </w:r>
      <w:r>
        <w:rPr>
          <w:rFonts w:hint="eastAsia"/>
        </w:rPr>
        <w:t>　　　　一、激光雷达实施品牌战略的意义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三、中国激光雷达企业的品牌战略</w:t>
      </w:r>
      <w:r>
        <w:rPr>
          <w:rFonts w:hint="eastAsia"/>
        </w:rPr>
        <w:br/>
      </w:r>
      <w:r>
        <w:rPr>
          <w:rFonts w:hint="eastAsia"/>
        </w:rPr>
        <w:t>　　　　四、激光雷达品牌战略管理的策略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2026年激光雷达市场前景分析</w:t>
      </w:r>
      <w:r>
        <w:rPr>
          <w:rFonts w:hint="eastAsia"/>
        </w:rPr>
        <w:br/>
      </w:r>
      <w:r>
        <w:rPr>
          <w:rFonts w:hint="eastAsia"/>
        </w:rPr>
        <w:t>　　第二节 2026年激光雷达行业发展趋势预测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一、2026年激光雷达行业市场风险及控制策略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二、2026年激光雷达行业政策风险及控制策略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三、2026年激光雷达行业经营风险及控制策略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四、2026年激光雷达同业竞争风险及控制策略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五、2026年激光雷达行业其他风险及控制策略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激光雷达市场研究结论</w:t>
      </w:r>
      <w:r>
        <w:rPr>
          <w:rFonts w:hint="eastAsia"/>
        </w:rPr>
        <w:br/>
      </w:r>
      <w:r>
        <w:rPr>
          <w:rFonts w:hint="eastAsia"/>
        </w:rPr>
        <w:t>　　第二节 激光雷达子行业研究结论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[^中^智^林^]激光雷达市场发展建议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2026-2032年中国激光雷达行业产量预测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2026-2032年中国激光雷达行业市场需求预测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2026年激光雷达行业壁垒</w:t>
      </w:r>
      <w:r>
        <w:rPr>
          <w:rFonts w:hint="eastAsia"/>
        </w:rPr>
        <w:br/>
      </w:r>
      <w:r>
        <w:rPr>
          <w:rFonts w:hint="eastAsia"/>
        </w:rPr>
        <w:t>　　图表 2026年激光雷达市场前景分析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2026-2032年中国激光雷达市场规模预测</w:t>
      </w:r>
      <w:r>
        <w:rPr>
          <w:rFonts w:hint="eastAsia"/>
        </w:rPr>
        <w:br/>
      </w:r>
      <w:r>
        <w:rPr>
          <w:rFonts w:hint="eastAsia"/>
        </w:rPr>
        <w:t>　　图表 2026年激光雷达发展趋势预测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ae893b08d435c" w:history="1">
        <w:r>
          <w:rPr>
            <w:rStyle w:val="Hyperlink"/>
          </w:rPr>
          <w:t>2026-2032年中国激光雷达市场研究分析与发展趋势预测报告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ae893b08d435c" w:history="1">
        <w:r>
          <w:rPr>
            <w:rStyle w:val="Hyperlink"/>
          </w:rPr>
          <w:t>https://www.20087.com/9/63/JiGuangLeiDaFaZhanQuShi.html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a53410364fa1" w:history="1">
      <w:r>
        <w:rPr>
          <w:rStyle w:val="Hyperlink"/>
        </w:rPr>
        <w:t>2026-2032年中国激光雷达市场研究分析与发展趋势预测报告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GuangLeiDaFaZhanQuShi.html" TargetMode="External" Id="R348ae893b08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GuangLeiDaFaZhanQuShi.html" TargetMode="External" Id="Rb1caa5341036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2025-06-19T01:55:00Z</dcterms:created>
  <dcterms:modified xsi:type="dcterms:W3CDTF">2025-06-19T02:55:00Z</dcterms:modified>
  <dc:subject>2026-2032年中国激光雷达市场研究分析与发展趋势预测报告</dc:subject>
  <dc:title>2026-2032年中国激光雷达市场研究分析与发展趋势预测报告</dc:title>
  <cp:keywords>2026-2032年中国激光雷达市场研究分析与发展趋势预测报告</cp:keywords>
  <dc:description>2026-2032年中国激光雷达市场研究分析与发展趋势预测报告</dc:description>
</cp:coreProperties>
</file>