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dd111f2ed4eed" w:history="1">
              <w:r>
                <w:rPr>
                  <w:rStyle w:val="Hyperlink"/>
                </w:rPr>
                <w:t>中国管理软件行业现状分析与发展前景研究报告（2025年版）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dd111f2ed4eed" w:history="1">
              <w:r>
                <w:rPr>
                  <w:rStyle w:val="Hyperlink"/>
                </w:rPr>
                <w:t>中国管理软件行业现状分析与发展前景研究报告（2025年版）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dd111f2ed4eed" w:history="1">
                <w:r>
                  <w:rPr>
                    <w:rStyle w:val="Hyperlink"/>
                  </w:rPr>
                  <w:t>https://www.20087.com/M_JiXieJiDian/50/GuanLiRuanJianWeiLaiFaZhanQuShiYuCe.html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作为现代企业管理不可或缺的工具，近年来随着信息技术的发展和市场需求的变化，市场需求呈现出快速增长的趋势。目前，管理软件不仅在功能上有所扩展，如财务管理、人力资源管理、供应链管理等，还在用户体验上进行了优化。随着云计算和大数据技术的应用，管理软件能够提供更加智能的决策支持，帮助企业提高运营效率。此外，随着移动互联网的发展，管理软件的移动化成为一大趋势，使得管理人员可以在任何地点进行业务管理。</w:t>
      </w:r>
      <w:r>
        <w:rPr>
          <w:rFonts w:hint="eastAsia"/>
        </w:rPr>
        <w:br/>
      </w:r>
      <w:r>
        <w:rPr>
          <w:rFonts w:hint="eastAsia"/>
        </w:rPr>
        <w:t>　　未来，管理软件将朝着更加智能化、个性化和集成化的方向发展。一方面，随着人工智能技术的应用，管理软件将更加注重提供智能决策支持，通过数据分析优化企业运营流程。另一方面，随着消费者对个性化需求的增长，管理软件将提供更多定制化选择，如模块化组件，以适应不同企业的特定需求。此外，随着企业信息化建设的深化，管理软件将更加注重与其他系统的集成，实现信息共享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dd111f2ed4eed" w:history="1">
        <w:r>
          <w:rPr>
            <w:rStyle w:val="Hyperlink"/>
          </w:rPr>
          <w:t>中国管理软件行业现状分析与发展前景研究报告（2025年版）</w:t>
        </w:r>
      </w:hyperlink>
      <w:r>
        <w:rPr>
          <w:rFonts w:hint="eastAsia"/>
        </w:rPr>
        <w:t>》依托权威机构及相关协会的数据资料，全面解析了管理软件行业现状、市场需求及市场规模，系统梳理了管理软件产业链结构、价格趋势及各细分市场动态。报告对管理软件市场前景与发展趋势进行了科学预测，重点分析了品牌竞争格局、市场集中度及主要企业的经营表现。同时，通过SWOT分析揭示了管理软件行业面临的机遇与风险，为管理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2020-2025年管理软件市场概述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2020-2025年中国软件产业市场运行分析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2020-2025年中国软件人才现状分析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2020-2025年中国管理软件市场特征分析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四、2020-2025年中国crm软件市场特征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2020-2025年中国计算机软件市场进出口数据分析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2020-2025年中国计算机软件出口统计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2020-2025年中国计算机软件进口统计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2020-2025年中国计算机软件进出口价格对比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中国计算机软件进出口主要来源地及出口目的地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2020-2025年中国管理软件竞争格局变化原因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2025-2031年中国管理软件市场规模预测分析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三、管理软件销售额预测</w:t>
      </w:r>
      <w:r>
        <w:rPr>
          <w:rFonts w:hint="eastAsia"/>
        </w:rPr>
        <w:br/>
      </w:r>
      <w:r>
        <w:rPr>
          <w:rFonts w:hint="eastAsia"/>
        </w:rPr>
        <w:t>　　第二节 (中~智~林)2025-2031年中国管理软件发展的七大基本趋势分析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12010年—-2016年季度gdp同比增长率</w:t>
      </w:r>
      <w:r>
        <w:rPr>
          <w:rFonts w:hint="eastAsia"/>
        </w:rPr>
        <w:br/>
      </w:r>
      <w:r>
        <w:rPr>
          <w:rFonts w:hint="eastAsia"/>
        </w:rPr>
        <w:t>　　图表 22010年—-2016年三次产业增加值季度同比增长率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32010年—-2016年工业增加值及其构成月度累计同比增长率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42010年—-2016年城镇固定资产月度累计投资同比增长率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52010年—-2016年按地区分城镇固定资产月度累计投资同比增长率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62010年—-2016年月度社会消费零售总额及其同比增长率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72010年—-2016年社会消费品零售总额构成月度同比增长率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82009年—-2016年cpi、ppi月度变化率</w:t>
      </w:r>
      <w:r>
        <w:rPr>
          <w:rFonts w:hint="eastAsia"/>
        </w:rPr>
        <w:br/>
      </w:r>
      <w:r>
        <w:rPr>
          <w:rFonts w:hint="eastAsia"/>
        </w:rPr>
        <w:t>　　图表 92010年—-2016年企业商品价格月度指数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102010年—-2016年月度进出口同比增长率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112010年—-2016年季度累积货币供应量及同比增长率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122010年—-2016年月度人民币新增贷款额及当月同比多增贷款额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132010年—-2016年季度累积本外币存贷款总额及同比增长率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172012--2016年8月软件产业增长情况</w:t>
      </w:r>
      <w:r>
        <w:rPr>
          <w:rFonts w:hint="eastAsia"/>
        </w:rPr>
        <w:br/>
      </w:r>
      <w:r>
        <w:rPr>
          <w:rFonts w:hint="eastAsia"/>
        </w:rPr>
        <w:t>　　图表 18-2016年1-8月软件产业分类收入情况</w:t>
      </w:r>
      <w:r>
        <w:rPr>
          <w:rFonts w:hint="eastAsia"/>
        </w:rPr>
        <w:br/>
      </w:r>
      <w:r>
        <w:rPr>
          <w:rFonts w:hint="eastAsia"/>
        </w:rPr>
        <w:t>　　图表 年8月软件出口增长情况</w:t>
      </w:r>
      <w:r>
        <w:rPr>
          <w:rFonts w:hint="eastAsia"/>
        </w:rPr>
        <w:br/>
      </w:r>
      <w:r>
        <w:rPr>
          <w:rFonts w:hint="eastAsia"/>
        </w:rPr>
        <w:t>　　图表 20-2016年1-8月分地区软件收入累计增长情况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21-2016年1-8月计划单列市、副省级城市软件产业主要经济指标完成情况（一）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22-2016年1-8月计划单列市、副省级城市软件产业主要经济指标完成情况（二）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23-2016年1-8月软件产业主要经济指标完成情况（一）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24-2016年1-8月软件产业主要经济指标完成情况（二）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252011年我国软件产业销售收入同比增长逾30%</w:t>
      </w:r>
      <w:r>
        <w:rPr>
          <w:rFonts w:hint="eastAsia"/>
        </w:rPr>
        <w:br/>
      </w:r>
      <w:r>
        <w:rPr>
          <w:rFonts w:hint="eastAsia"/>
        </w:rPr>
        <w:t>　　图表 262010--2016年8月我国管理软件市场规模分析</w:t>
      </w:r>
      <w:r>
        <w:rPr>
          <w:rFonts w:hint="eastAsia"/>
        </w:rPr>
        <w:br/>
      </w:r>
      <w:r>
        <w:rPr>
          <w:rFonts w:hint="eastAsia"/>
        </w:rPr>
        <w:t>　　图表 27-2016年1-8月我国管理软件应用市场结构分析</w:t>
      </w:r>
      <w:r>
        <w:rPr>
          <w:rFonts w:hint="eastAsia"/>
        </w:rPr>
        <w:br/>
      </w:r>
      <w:r>
        <w:rPr>
          <w:rFonts w:hint="eastAsia"/>
        </w:rPr>
        <w:t>　　图表 28-2016年1-8月我国管理软件区域市场结构分析</w:t>
      </w:r>
      <w:r>
        <w:rPr>
          <w:rFonts w:hint="eastAsia"/>
        </w:rPr>
        <w:br/>
      </w:r>
      <w:r>
        <w:rPr>
          <w:rFonts w:hint="eastAsia"/>
        </w:rPr>
        <w:t>　　图表 292011年中国通用erp软件领域销售额统计</w:t>
      </w:r>
      <w:r>
        <w:rPr>
          <w:rFonts w:hint="eastAsia"/>
        </w:rPr>
        <w:br/>
      </w:r>
      <w:r>
        <w:rPr>
          <w:rFonts w:hint="eastAsia"/>
        </w:rPr>
        <w:t>　　图表 30四大阵营鏖战中国市场</w:t>
      </w:r>
      <w:r>
        <w:rPr>
          <w:rFonts w:hint="eastAsia"/>
        </w:rPr>
        <w:br/>
      </w:r>
      <w:r>
        <w:rPr>
          <w:rFonts w:hint="eastAsia"/>
        </w:rPr>
        <w:t>　　图表 31人力资源软件分类</w:t>
      </w:r>
      <w:r>
        <w:rPr>
          <w:rFonts w:hint="eastAsia"/>
        </w:rPr>
        <w:br/>
      </w:r>
      <w:r>
        <w:rPr>
          <w:rFonts w:hint="eastAsia"/>
        </w:rPr>
        <w:t>　　图表 32 2020-2025年中国crm市场规模分析</w:t>
      </w:r>
      <w:r>
        <w:rPr>
          <w:rFonts w:hint="eastAsia"/>
        </w:rPr>
        <w:br/>
      </w:r>
      <w:r>
        <w:rPr>
          <w:rFonts w:hint="eastAsia"/>
        </w:rPr>
        <w:t>　　图表 332009--2016年8月中国计算机软件出口分析</w:t>
      </w:r>
      <w:r>
        <w:rPr>
          <w:rFonts w:hint="eastAsia"/>
        </w:rPr>
        <w:br/>
      </w:r>
      <w:r>
        <w:rPr>
          <w:rFonts w:hint="eastAsia"/>
        </w:rPr>
        <w:t>　　图表 342009--2016年8月中国计算机软件进口分析</w:t>
      </w:r>
      <w:r>
        <w:rPr>
          <w:rFonts w:hint="eastAsia"/>
        </w:rPr>
        <w:br/>
      </w:r>
      <w:r>
        <w:rPr>
          <w:rFonts w:hint="eastAsia"/>
        </w:rPr>
        <w:t>　　图表 352009--2016年8月中国计算机软件出口单价分析</w:t>
      </w:r>
      <w:r>
        <w:rPr>
          <w:rFonts w:hint="eastAsia"/>
        </w:rPr>
        <w:br/>
      </w:r>
      <w:r>
        <w:rPr>
          <w:rFonts w:hint="eastAsia"/>
        </w:rPr>
        <w:t>　　图表 36-2016年1-8月中国计算机软件进口来源国分析</w:t>
      </w:r>
      <w:r>
        <w:rPr>
          <w:rFonts w:hint="eastAsia"/>
        </w:rPr>
        <w:br/>
      </w:r>
      <w:r>
        <w:rPr>
          <w:rFonts w:hint="eastAsia"/>
        </w:rPr>
        <w:t>　　图表 37-2016年1-8月中国计算机软件出口目的地分析</w:t>
      </w:r>
      <w:r>
        <w:rPr>
          <w:rFonts w:hint="eastAsia"/>
        </w:rPr>
        <w:br/>
      </w:r>
      <w:r>
        <w:rPr>
          <w:rFonts w:hint="eastAsia"/>
        </w:rPr>
        <w:t>　　图表 38中国管理软件市场企业市场份额</w:t>
      </w:r>
      <w:r>
        <w:rPr>
          <w:rFonts w:hint="eastAsia"/>
        </w:rPr>
        <w:br/>
      </w:r>
      <w:r>
        <w:rPr>
          <w:rFonts w:hint="eastAsia"/>
        </w:rPr>
        <w:t>　　图表 392012--2016年用友软件成长能力分析</w:t>
      </w:r>
      <w:r>
        <w:rPr>
          <w:rFonts w:hint="eastAsia"/>
        </w:rPr>
        <w:br/>
      </w:r>
      <w:r>
        <w:rPr>
          <w:rFonts w:hint="eastAsia"/>
        </w:rPr>
        <w:t>　　图表 412012--2016年用友软件利润表分析</w:t>
      </w:r>
      <w:r>
        <w:rPr>
          <w:rFonts w:hint="eastAsia"/>
        </w:rPr>
        <w:br/>
      </w:r>
      <w:r>
        <w:rPr>
          <w:rFonts w:hint="eastAsia"/>
        </w:rPr>
        <w:t>　　图表 422012--2016年用友软件偿债能力分析</w:t>
      </w:r>
      <w:r>
        <w:rPr>
          <w:rFonts w:hint="eastAsia"/>
        </w:rPr>
        <w:br/>
      </w:r>
      <w:r>
        <w:rPr>
          <w:rFonts w:hint="eastAsia"/>
        </w:rPr>
        <w:t>　　图表 432012--2016年用友软件现金流量分析</w:t>
      </w:r>
      <w:r>
        <w:rPr>
          <w:rFonts w:hint="eastAsia"/>
        </w:rPr>
        <w:br/>
      </w:r>
      <w:r>
        <w:rPr>
          <w:rFonts w:hint="eastAsia"/>
        </w:rPr>
        <w:t>　　图表 442012--2016年用友软件营运能力分析</w:t>
      </w:r>
      <w:r>
        <w:rPr>
          <w:rFonts w:hint="eastAsia"/>
        </w:rPr>
        <w:br/>
      </w:r>
      <w:r>
        <w:rPr>
          <w:rFonts w:hint="eastAsia"/>
        </w:rPr>
        <w:t>　　图表 452012--2016年用友软件盈利能力分析</w:t>
      </w:r>
      <w:r>
        <w:rPr>
          <w:rFonts w:hint="eastAsia"/>
        </w:rPr>
        <w:br/>
      </w:r>
      <w:r>
        <w:rPr>
          <w:rFonts w:hint="eastAsia"/>
        </w:rPr>
        <w:t>　　图表 462012--2016年st创智成长能力分析</w:t>
      </w:r>
      <w:r>
        <w:rPr>
          <w:rFonts w:hint="eastAsia"/>
        </w:rPr>
        <w:br/>
      </w:r>
      <w:r>
        <w:rPr>
          <w:rFonts w:hint="eastAsia"/>
        </w:rPr>
        <w:t>　　图表 472012--2016年st创智资产负债表分析</w:t>
      </w:r>
      <w:r>
        <w:rPr>
          <w:rFonts w:hint="eastAsia"/>
        </w:rPr>
        <w:br/>
      </w:r>
      <w:r>
        <w:rPr>
          <w:rFonts w:hint="eastAsia"/>
        </w:rPr>
        <w:t>　　图表 482012--2016年st创智利润表分析</w:t>
      </w:r>
      <w:r>
        <w:rPr>
          <w:rFonts w:hint="eastAsia"/>
        </w:rPr>
        <w:br/>
      </w:r>
      <w:r>
        <w:rPr>
          <w:rFonts w:hint="eastAsia"/>
        </w:rPr>
        <w:t>　　图表 492012--2016年st创智偿债能力分析</w:t>
      </w:r>
      <w:r>
        <w:rPr>
          <w:rFonts w:hint="eastAsia"/>
        </w:rPr>
        <w:br/>
      </w:r>
      <w:r>
        <w:rPr>
          <w:rFonts w:hint="eastAsia"/>
        </w:rPr>
        <w:t>　　图表 512012--2016年st创智营运能力分析</w:t>
      </w:r>
      <w:r>
        <w:rPr>
          <w:rFonts w:hint="eastAsia"/>
        </w:rPr>
        <w:br/>
      </w:r>
      <w:r>
        <w:rPr>
          <w:rFonts w:hint="eastAsia"/>
        </w:rPr>
        <w:t>　　图表 522012--2016年st创智成长能力分析</w:t>
      </w:r>
      <w:r>
        <w:rPr>
          <w:rFonts w:hint="eastAsia"/>
        </w:rPr>
        <w:br/>
      </w:r>
      <w:r>
        <w:rPr>
          <w:rFonts w:hint="eastAsia"/>
        </w:rPr>
        <w:t>　　图表 532012--2016年东软集团成长能力分析</w:t>
      </w:r>
      <w:r>
        <w:rPr>
          <w:rFonts w:hint="eastAsia"/>
        </w:rPr>
        <w:br/>
      </w:r>
      <w:r>
        <w:rPr>
          <w:rFonts w:hint="eastAsia"/>
        </w:rPr>
        <w:t>　　图表 542012--2016年东软集团资产负债表分析</w:t>
      </w:r>
      <w:r>
        <w:rPr>
          <w:rFonts w:hint="eastAsia"/>
        </w:rPr>
        <w:br/>
      </w:r>
      <w:r>
        <w:rPr>
          <w:rFonts w:hint="eastAsia"/>
        </w:rPr>
        <w:t>　　图表 552012--2016年东软集团利润表分析</w:t>
      </w:r>
      <w:r>
        <w:rPr>
          <w:rFonts w:hint="eastAsia"/>
        </w:rPr>
        <w:br/>
      </w:r>
      <w:r>
        <w:rPr>
          <w:rFonts w:hint="eastAsia"/>
        </w:rPr>
        <w:t>　　图表 562012--2016年东软集团偿债能力分析</w:t>
      </w:r>
      <w:r>
        <w:rPr>
          <w:rFonts w:hint="eastAsia"/>
        </w:rPr>
        <w:br/>
      </w:r>
      <w:r>
        <w:rPr>
          <w:rFonts w:hint="eastAsia"/>
        </w:rPr>
        <w:t>　　图表 572012--2016年东软集团现金流量分析</w:t>
      </w:r>
      <w:r>
        <w:rPr>
          <w:rFonts w:hint="eastAsia"/>
        </w:rPr>
        <w:br/>
      </w:r>
      <w:r>
        <w:rPr>
          <w:rFonts w:hint="eastAsia"/>
        </w:rPr>
        <w:t>　　图表 582012--2016年东软集团营运能力分析</w:t>
      </w:r>
      <w:r>
        <w:rPr>
          <w:rFonts w:hint="eastAsia"/>
        </w:rPr>
        <w:br/>
      </w:r>
      <w:r>
        <w:rPr>
          <w:rFonts w:hint="eastAsia"/>
        </w:rPr>
        <w:t>　　图表 592012--2016年东软集团盈利能力分析</w:t>
      </w:r>
      <w:r>
        <w:rPr>
          <w:rFonts w:hint="eastAsia"/>
        </w:rPr>
        <w:br/>
      </w:r>
      <w:r>
        <w:rPr>
          <w:rFonts w:hint="eastAsia"/>
        </w:rPr>
        <w:t>　　图表 61 2020-2025年金蝶国际综合损益表</w:t>
      </w:r>
      <w:r>
        <w:rPr>
          <w:rFonts w:hint="eastAsia"/>
        </w:rPr>
        <w:br/>
      </w:r>
      <w:r>
        <w:rPr>
          <w:rFonts w:hint="eastAsia"/>
        </w:rPr>
        <w:t>　　图表 62 2020-2025年金蝶国际现金流量表</w:t>
      </w:r>
      <w:r>
        <w:rPr>
          <w:rFonts w:hint="eastAsia"/>
        </w:rPr>
        <w:br/>
      </w:r>
      <w:r>
        <w:rPr>
          <w:rFonts w:hint="eastAsia"/>
        </w:rPr>
        <w:t>　　图表 63 2020-2025年神州数码资产负债表</w:t>
      </w:r>
      <w:r>
        <w:rPr>
          <w:rFonts w:hint="eastAsia"/>
        </w:rPr>
        <w:br/>
      </w:r>
      <w:r>
        <w:rPr>
          <w:rFonts w:hint="eastAsia"/>
        </w:rPr>
        <w:t>　　图表 64 2020-2025年神州数码综合损益表</w:t>
      </w:r>
      <w:r>
        <w:rPr>
          <w:rFonts w:hint="eastAsia"/>
        </w:rPr>
        <w:br/>
      </w:r>
      <w:r>
        <w:rPr>
          <w:rFonts w:hint="eastAsia"/>
        </w:rPr>
        <w:t>　　图表 65 2020-2025年神州数码现金流量表</w:t>
      </w:r>
      <w:r>
        <w:rPr>
          <w:rFonts w:hint="eastAsia"/>
        </w:rPr>
        <w:br/>
      </w:r>
      <w:r>
        <w:rPr>
          <w:rFonts w:hint="eastAsia"/>
        </w:rPr>
        <w:t>　　图表 66管理软件技术应用注意事项分析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67管理软件项目投资注意事项图</w:t>
      </w:r>
      <w:r>
        <w:rPr>
          <w:rFonts w:hint="eastAsia"/>
        </w:rPr>
        <w:br/>
      </w:r>
      <w:r>
        <w:rPr>
          <w:rFonts w:hint="eastAsia"/>
        </w:rPr>
        <w:t>　　图表 68管理软件行业生产开发注意事项</w:t>
      </w:r>
      <w:r>
        <w:rPr>
          <w:rFonts w:hint="eastAsia"/>
        </w:rPr>
        <w:br/>
      </w:r>
      <w:r>
        <w:rPr>
          <w:rFonts w:hint="eastAsia"/>
        </w:rPr>
        <w:t>　　图表 69管理软件销售注意事项</w:t>
      </w:r>
      <w:r>
        <w:rPr>
          <w:rFonts w:hint="eastAsia"/>
        </w:rPr>
        <w:br/>
      </w:r>
      <w:r>
        <w:rPr>
          <w:rFonts w:hint="eastAsia"/>
        </w:rPr>
        <w:t>　　图表 71 2025-2031年中国管理软件行业市场规模预测图</w:t>
      </w:r>
      <w:r>
        <w:rPr>
          <w:rFonts w:hint="eastAsia"/>
        </w:rPr>
        <w:br/>
      </w:r>
      <w:r>
        <w:rPr>
          <w:rFonts w:hint="eastAsia"/>
        </w:rPr>
        <w:t>　　图表 72 2025-2031年中国管理软件行业市场规模预测结果</w:t>
      </w:r>
      <w:r>
        <w:rPr>
          <w:rFonts w:hint="eastAsia"/>
        </w:rPr>
        <w:br/>
      </w:r>
      <w:r>
        <w:rPr>
          <w:rFonts w:hint="eastAsia"/>
        </w:rPr>
        <w:t>　　图表 73 2025-2031年中国管理软件市场销售额预测分析</w:t>
      </w:r>
      <w:r>
        <w:rPr>
          <w:rFonts w:hint="eastAsia"/>
        </w:rPr>
        <w:br/>
      </w:r>
      <w:r>
        <w:rPr>
          <w:rFonts w:hint="eastAsia"/>
        </w:rPr>
        <w:t>　　图表 74 2025-2031年中国管理软件市场盈利能力预测分析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dd111f2ed4eed" w:history="1">
        <w:r>
          <w:rPr>
            <w:rStyle w:val="Hyperlink"/>
          </w:rPr>
          <w:t>中国管理软件行业现状分析与发展前景研究报告（2025年版）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dd111f2ed4eed" w:history="1">
        <w:r>
          <w:rPr>
            <w:rStyle w:val="Hyperlink"/>
          </w:rPr>
          <w:t>https://www.20087.com/M_JiXieJiDian/50/GuanLiRuanJianWeiLaiFaZhanQuShiYuCe.html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bb78b8a804576" w:history="1">
      <w:r>
        <w:rPr>
          <w:rStyle w:val="Hyperlink"/>
        </w:rPr>
        <w:t>中国管理软件行业现状分析与发展前景研究报告（2025年版）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GuanLiRuanJianWeiLaiFaZhanQuShiYuCe.html" TargetMode="External" Id="R9c2dd111f2ed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GuanLiRuanJianWeiLaiFaZhanQuShiYuCe.html" TargetMode="External" Id="R862bb78b8a80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2025-06-06T00:17:00Z</dcterms:created>
  <dcterms:modified xsi:type="dcterms:W3CDTF">2025-06-06T01:17:00Z</dcterms:modified>
  <dc:subject>中国管理软件行业现状分析与发展前景研究报告（2025年版）</dc:subject>
  <dc:title>中国管理软件行业现状分析与发展前景研究报告（2025年版）</dc:title>
  <cp:keywords>中国管理软件行业现状分析与发展前景研究报告（2025年版）</cp:keywords>
  <dc:description>中国管理软件行业现状分析与发展前景研究报告（2025年版）</dc:description>
</cp:coreProperties>
</file>