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2a18ff5224227" w:history="1">
              <w:r>
                <w:rPr>
                  <w:rStyle w:val="Hyperlink"/>
                </w:rPr>
                <w:t>全球与中国半导体级溶剂市场分析及发展前景报告（2026-2032年）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2a18ff5224227" w:history="1">
              <w:r>
                <w:rPr>
                  <w:rStyle w:val="Hyperlink"/>
                </w:rPr>
                <w:t>全球与中国半导体级溶剂市场分析及发展前景报告（2026-2032年）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2a18ff5224227" w:history="1">
                <w:r>
                  <w:rPr>
                    <w:rStyle w:val="Hyperlink"/>
                  </w:rPr>
                  <w:t>https://www.20087.com/0/95/BanDaoTiJiRongJiDeXianZhuangYuQianJing.html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级溶剂是用于晶圆清洗、光刻胶剥离及蚀刻后处理的超高纯度有机或无机液体，典型品类包括异丙醇（IPA）、丙酮、N-甲基吡咯烷酮（NMP）及稀释氢氟酸，要求金属离子、颗粒物及水分含量控制在ppt至ppb级。当前高端产品通过多级蒸馏、离子交换及超滤工艺制备，并在Class 1洁净环境下灌装。行业在杂质谱精准分析、包装材料析出控制及批次追溯体系方面持续优化。然而，溶剂纯度与稳定性高度依赖原材料源头质量，供应链透明度不足易引入隐性污染；同时，部分溶剂（如NMP）因生殖毒性面临欧盟REACH限制，倒逼替代品研发。</w:t>
      </w:r>
      <w:r>
        <w:rPr>
          <w:rFonts w:hint="eastAsia"/>
        </w:rPr>
        <w:br/>
      </w:r>
      <w:r>
        <w:rPr>
          <w:rFonts w:hint="eastAsia"/>
        </w:rPr>
        <w:t>　　未来，半导体级溶剂将向绿色替代、在线监测与闭环回收方向演进。生物基或低毒溶剂（如γ-戊内酯）将逐步替代高危品类。嵌入式传感器可实时监测使用中溶剂的金属污染水平，触发自动更换。在晶圆厂内部，废溶剂再生提纯系统将实现就地循环利用，降低危废处置压力。国际半导体产业联盟（如SEMI）正推动全球统一纯度标准。长远看，半导体级溶剂将从辅助化学品升级为工艺良率的关键变量，在先进制程微缩与可持续制造双重驱动下，其纯度管控与绿色属性将成为核心竞争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2a18ff5224227" w:history="1">
        <w:r>
          <w:rPr>
            <w:rStyle w:val="Hyperlink"/>
          </w:rPr>
          <w:t>全球与中国半导体级溶剂市场分析及发展前景报告（2026-2032年）</w:t>
        </w:r>
      </w:hyperlink>
      <w:r>
        <w:rPr>
          <w:rFonts w:hint="eastAsia"/>
        </w:rPr>
        <w:t>》基于权威数据和长期市场监测，全面分析了半导体级溶剂行业的市场规模、供需状况及竞争格局。报告梳理了半导体级溶剂技术现状与未来方向，预测了市场前景与趋势，并评估了重点企业的表现与地位。同时，报告揭示了半导体级溶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按产品类型细分，全球半导体级溶剂市场规模2021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功能化学品</w:t>
      </w:r>
      <w:r>
        <w:rPr>
          <w:rFonts w:hint="eastAsia"/>
        </w:rPr>
        <w:br/>
      </w:r>
      <w:r>
        <w:rPr>
          <w:rFonts w:hint="eastAsia"/>
        </w:rPr>
        <w:t>　　　　1.3.3 超高纯度试剂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按应用细分，全球半导体级溶剂市场规模2021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家电领域</w:t>
      </w:r>
      <w:r>
        <w:rPr>
          <w:rFonts w:hint="eastAsia"/>
        </w:rPr>
        <w:br/>
      </w:r>
      <w:r>
        <w:rPr>
          <w:rFonts w:hint="eastAsia"/>
        </w:rPr>
        <w:t>　　　　1.4.3 通讯行业</w:t>
      </w:r>
      <w:r>
        <w:rPr>
          <w:rFonts w:hint="eastAsia"/>
        </w:rPr>
        <w:br/>
      </w:r>
      <w:r>
        <w:rPr>
          <w:rFonts w:hint="eastAsia"/>
        </w:rPr>
        <w:t>　　　　1.4.4 航空领域</w:t>
      </w:r>
      <w:r>
        <w:rPr>
          <w:rFonts w:hint="eastAsia"/>
        </w:rPr>
        <w:br/>
      </w:r>
      <w:r>
        <w:rPr>
          <w:rFonts w:hint="eastAsia"/>
        </w:rPr>
        <w:t>　　　　1.4.5 制造行业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半导体级溶剂行业发展总体概况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半导体级溶剂行业发展主要特点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半导体级溶剂行业发展影响因素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半导体级溶剂有利因素</w:t>
      </w:r>
      <w:r>
        <w:rPr>
          <w:rFonts w:hint="eastAsia"/>
        </w:rPr>
        <w:br/>
      </w:r>
      <w:r>
        <w:rPr>
          <w:rFonts w:hint="eastAsia"/>
        </w:rPr>
        <w:t>　　　　1.5.3 .2 半导体级溶剂不利因素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全球市场，近三年半导体级溶剂主要企业占有率及排名（按销量）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半导体级溶剂主要企业在国际市场占有率（按销量，2023-2026）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2025年半导体级溶剂主要企业在国际市场排名（按销量）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全球市场主要企业半导体级溶剂销量（2023-2026）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全球市场，近三年半导体级溶剂主要企业占有率及排名（按收入）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半导体级溶剂主要企业在国际市场占有率（按收入，2023-2026）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2025年半导体级溶剂主要企业在国际市场排名（按收入）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全球市场主要企业半导体级溶剂销售收入（2023-2026）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全球市场主要企业半导体级溶剂销售价格（2023-2026）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中国市场，近三年半导体级溶剂主要企业占有率及排名（按销量）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半导体级溶剂主要企业在中国市场占有率（按销量，2023-2026）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2025年半导体级溶剂主要企业在中国市场排名（按销量）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中国市场主要企业半导体级溶剂销量（2023-2026）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中国市场，近三年半导体级溶剂主要企业占有率及排名（按收入）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半导体级溶剂主要企业在中国市场占有率（按收入，2023-2026）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2025年半导体级溶剂主要企业在中国市场排名（按收入）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中国市场主要企业半导体级溶剂销售收入（2023-2026）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全球主要厂商半导体级溶剂总部及产地分布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全球主要厂商成立时间及半导体级溶剂商业化日期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全球主要厂商半导体级溶剂产品类型及应用</w:t>
      </w:r>
      <w:r>
        <w:rPr>
          <w:rFonts w:hint="eastAsia"/>
        </w:rPr>
        <w:br/>
      </w:r>
      <w:r>
        <w:rPr>
          <w:rFonts w:hint="eastAsia"/>
        </w:rPr>
        <w:t>　　2.9 半导体级溶剂行业集中度、竞争程度分析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半导体级溶剂行业集中度分析：2025年全球Top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全球半导体级溶剂第一梯队、第二梯队和第三梯队生产商（品牌）及市场份额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全球半导体级溶剂总体规模分析</w:t>
      </w:r>
      <w:r>
        <w:rPr>
          <w:rFonts w:hint="eastAsia"/>
        </w:rPr>
        <w:br/>
      </w:r>
      <w:r>
        <w:rPr>
          <w:rFonts w:hint="eastAsia"/>
        </w:rPr>
        <w:t>　　3.1 全球半导体级溶剂供需现状及预测（2021-2032）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全球半导体级溶剂产能、产量、产能利用率及发展趋势（2021-2032）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全球半导体级溶剂产量、需求量及发展趋势（2021-2032）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全球主要地区半导体级溶剂产量及发展趋势（2021-2032）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全球主要地区半导体级溶剂产量（2021-2026）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全球主要地区半导体级溶剂产量（2027-2032）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全球主要地区半导体级溶剂产量市场份额（2021-2032）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中国半导体级溶剂供需现状及预测（2021-2032）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中国半导体级溶剂产能、产量、产能利用率及发展趋势（2021-2032）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中国半导体级溶剂产量、市场需求量及发展趋势（2021-2032）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中国市场半导体级溶剂进出口（2021-2032）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全球半导体级溶剂销量及销售额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全球市场半导体级溶剂销售额（2021-2032）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全球市场半导体级溶剂销量（2021-2032）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全球市场半导体级溶剂价格趋势（2021-2032）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全球半导体级溶剂主要地区分析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全球主要地区半导体级溶剂市场规模分析：2021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全球主要地区半导体级溶剂销售收入及市场份额（2021-2026）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全球主要地区半导体级溶剂销售收入预测（2027-2032）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全球主要地区半导体级溶剂销量分析：2021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全球主要地区半导体级溶剂销量及市场份额（2021-2026）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全球主要地区半导体级溶剂销量及市场份额预测（2027-2032）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北美市场半导体级溶剂销量、收入及增长率（2021-2032）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欧洲市场半导体级溶剂销量、收入及增长率（2021-2032）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中国市场半导体级溶剂销量、收入及增长率（2021-2032）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日本市场半导体级溶剂销量、收入及增长率（2021-2032）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东南亚市场半导体级溶剂销量、收入及增长率（2021-2032）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印度市场半导体级溶剂销量、收入及增长率（2021-2032）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南美市场半导体级溶剂销量、收入及增长率（2021-2032）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中东市场半导体级溶剂销量、收入及增长率（2021-2032）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半导体级溶剂销量、收入、价格及毛利率（2021-2026）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不同产品类型半导体级溶剂分析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全球不同产品类型半导体级溶剂销量（2021-2032）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全球不同产品类型半导体级溶剂销量及市场份额（2021-2026）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全球不同产品类型半导体级溶剂销量预测（2027-2032）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全球不同产品类型半导体级溶剂收入（2021-2032）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全球不同产品类型半导体级溶剂收入及市场份额（2021-2026）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全球不同产品类型半导体级溶剂收入预测（2027-2032）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全球不同产品类型半导体级溶剂价格走势（2021-2032）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中国不同产品类型半导体级溶剂销量（2021-2032）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中国不同产品类型半导体级溶剂销量及市场份额（2021-2026）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中国不同产品类型半导体级溶剂销量预测（2027-2032）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中国不同产品类型半导体级溶剂收入（2021-2032）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中国不同产品类型半导体级溶剂收入及市场份额（2021-2026）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中国不同产品类型半导体级溶剂收入预测（2027-2032）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不同应用半导体级溶剂分析</w:t>
      </w:r>
      <w:r>
        <w:rPr>
          <w:rFonts w:hint="eastAsia"/>
        </w:rPr>
        <w:br/>
      </w:r>
      <w:r>
        <w:rPr>
          <w:rFonts w:hint="eastAsia"/>
        </w:rPr>
        <w:t>　　7.1 全球不同应用半导体级溶剂销量（2021-2032）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全球不同应用半导体级溶剂销量及市场份额（2021-2026）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全球不同应用半导体级溶剂销量预测（2027-2032）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全球不同应用半导体级溶剂收入（2021-2032）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全球不同应用半导体级溶剂收入及市场份额（2021-2026）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全球不同应用半导体级溶剂收入预测（2027-2032）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全球不同应用半导体级溶剂价格走势（2021-2032）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中国不同应用半导体级溶剂销量（2021-2032）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中国不同应用半导体级溶剂销量及市场份额（2021-2026）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中国不同应用半导体级溶剂销量预测（2027-2032）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中国不同应用半导体级溶剂收入（2021-2032）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中国不同应用半导体级溶剂收入及市场份额（2021-2026）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中国不同应用半导体级溶剂收入预测（2027-2032）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半导体级溶剂行业发展趋势</w:t>
      </w:r>
      <w:r>
        <w:rPr>
          <w:rFonts w:hint="eastAsia"/>
        </w:rPr>
        <w:br/>
      </w:r>
      <w:r>
        <w:rPr>
          <w:rFonts w:hint="eastAsia"/>
        </w:rPr>
        <w:t>　　8.2 半导体级溶剂行业主要驱动因素</w:t>
      </w:r>
      <w:r>
        <w:rPr>
          <w:rFonts w:hint="eastAsia"/>
        </w:rPr>
        <w:br/>
      </w:r>
      <w:r>
        <w:rPr>
          <w:rFonts w:hint="eastAsia"/>
        </w:rPr>
        <w:t>　　8.3 半导体级溶剂中国企业SWOT分析</w:t>
      </w:r>
      <w:r>
        <w:rPr>
          <w:rFonts w:hint="eastAsia"/>
        </w:rPr>
        <w:br/>
      </w:r>
      <w:r>
        <w:rPr>
          <w:rFonts w:hint="eastAsia"/>
        </w:rPr>
        <w:t>　　8.4 中国半导体级溶剂行业政策环境分析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半导体级溶剂行业产业链简介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半导体级溶剂行业供应链分析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半导体级溶剂主要原料及供应情况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半导体级溶剂行业采购模式</w:t>
      </w:r>
      <w:r>
        <w:rPr>
          <w:rFonts w:hint="eastAsia"/>
        </w:rPr>
        <w:br/>
      </w:r>
      <w:r>
        <w:rPr>
          <w:rFonts w:hint="eastAsia"/>
        </w:rPr>
        <w:t>　　9.3 半导体级溶剂行业生产模式</w:t>
      </w:r>
      <w:r>
        <w:rPr>
          <w:rFonts w:hint="eastAsia"/>
        </w:rPr>
        <w:br/>
      </w:r>
      <w:r>
        <w:rPr>
          <w:rFonts w:hint="eastAsia"/>
        </w:rPr>
        <w:t>　　9.4 半导体级溶剂行业销售模式及销售渠道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按产品类型细分，全球半导体级溶剂市场规模2021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按应用细分，全球半导体级溶剂市场规模（CAGR）2021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半导体级溶剂行业发展主要特点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半导体级溶剂行业发展有利因素分析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半导体级溶剂行业发展不利因素分析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进入半导体级溶剂行业壁垒</w:t>
      </w:r>
      <w:r>
        <w:rPr>
          <w:rFonts w:hint="eastAsia"/>
        </w:rPr>
        <w:br/>
      </w:r>
      <w:r>
        <w:rPr>
          <w:rFonts w:hint="eastAsia"/>
        </w:rPr>
        <w:t>　　表 7： 半导体级溶剂主要企业在国际市场占有率（按销量，2023-2026）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2025年半导体级溶剂主要企业在国际市场排名（按销量）&amp;（吨）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全球市场主要企业半导体级溶剂销量（2023-2026）&amp;（吨）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半导体级溶剂主要企业在国际市场占有率（按收入，2023-2026）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2025年半导体级溶剂主要企业在国际市场排名（按收入）&amp;（万元）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全球市场主要企业半导体级溶剂销售收入（2023-2026）&amp;（万元）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全球市场主要企业半导体级溶剂销售价格（2023-2026）&amp;（元/吨）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半导体级溶剂主要企业在中国市场占有率（按销量，2023-2026）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2025年半导体级溶剂主要企业在中国市场排名（按销量）&amp;（吨）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中国市场主要企业半导体级溶剂销量（2023-2026）&amp;（吨）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半导体级溶剂主要企业在中国市场占有率（按收入，2023-2026）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2025年半导体级溶剂主要企业在中国市场排名（按收入）&amp;（万元）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中国市场主要企业半导体级溶剂销售收入（2023-2026）&amp;（万元）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全球主要厂商半导体级溶剂总部及产地分布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全球主要厂商成立时间及半导体级溶剂商业化日期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全球主要厂商半导体级溶剂产品类型及应用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2025年全球半导体级溶剂主要厂商市场地位（第一梯队、第二梯队和第三梯队）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全球半导体级溶剂市场投资、并购等现状分析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全球主要地区半导体级溶剂产量增速（CAGR）：（2021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全球主要地区半导体级溶剂产量（2021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全球主要地区半导体级溶剂产量（2021-2026）&amp;（吨）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全球主要地区半导体级溶剂产量（2027-2032）&amp;（吨）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全球主要地区半导体级溶剂产量市场份额（2021-2026）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全球主要地区半导体级溶剂产量市场份额（2027-2032）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中国市场半导体级溶剂产量、销量、进出口（2021-2026）&amp;（吨）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中国市场半导体级溶剂产量、销量、进出口预测（2027-2032）&amp;（吨）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全球主要地区半导体级溶剂销售收入增速：（2021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全球主要地区半导体级溶剂销售收入（2021-2026）&amp;（万元）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全球主要地区半导体级溶剂销售收入市场份额（2021-2026）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全球主要地区半导体级溶剂收入（2027-2032）&amp;（万元）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全球主要地区半导体级溶剂收入市场份额（2027-2032）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全球主要地区半导体级溶剂销量（吨）：2021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全球主要地区半导体级溶剂销量（2021-2026）&amp;（吨）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全球主要地区半导体级溶剂销量市场份额（2021-2026）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全球主要地区半导体级溶剂销量（2027-2032）&amp;（吨）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全球主要地区半导体级溶剂销量份额（2027-2032）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半导体级溶剂生产基地、销售区域、竞争对手及市场地位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半导体级溶剂产品规格、参数及市场应用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半导体级溶剂销量（吨）、收入（万元）、价格（元/吨）及毛利率（2021-2026）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全球不同产品类型半导体级溶剂销量（2021-2026）&amp;（吨）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169： 全球不同产品类型半导体级溶剂销量市场份额（2021-2026）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全球不同产品类型半导体级溶剂销量预测（2027-2032）&amp;（吨）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全球市场不同产品类型半导体级溶剂销量市场份额预测（2027-2032）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全球不同产品类型半导体级溶剂收入（2021-2026）&amp;（万元）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全球不同产品类型半导体级溶剂收入市场份额（2021-2026）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全球不同产品类型半导体级溶剂收入预测（2027-2032）&amp;（万元）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全球不同产品类型半导体级溶剂收入市场份额预测（2027-2032）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中国不同产品类型半导体级溶剂销量（2021-2026）&amp;（吨）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177： 中国不同产品类型半导体级溶剂销量市场份额（2021-2026）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中国不同产品类型半导体级溶剂销量预测（2027-2032）&amp;（吨）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全球市场不同产品类型半导体级溶剂销量市场份额预测（2027-2032）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中国不同产品类型半导体级溶剂收入（2021-2026）&amp;（万元）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中国不同产品类型半导体级溶剂收入市场份额（2021-2026）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中国不同产品类型半导体级溶剂收入预测（2027-2032）&amp;（万元）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中国不同产品类型半导体级溶剂收入市场份额预测（2027-2032）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全球不同应用半导体级溶剂销量（2021-2026）&amp;（吨）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185： 全球不同应用半导体级溶剂销量市场份额（2021-2026）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全球不同应用半导体级溶剂销量预测（2027-2032）&amp;（吨）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187： 全球市场不同应用半导体级溶剂销量市场份额预测（2027-2032）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全球不同应用半导体级溶剂收入（2021-2026）&amp;（万元）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全球不同应用半导体级溶剂收入市场份额（2021-2026）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全球不同应用半导体级溶剂收入预测（2027-2032）&amp;（万元）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全球不同应用半导体级溶剂收入市场份额预测（2027-2032）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中国不同应用半导体级溶剂销量（2021-2026）&amp;（吨）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193： 中国不同应用半导体级溶剂销量市场份额（2021-2026）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中国不同应用半导体级溶剂销量预测（2027-2032）&amp;（吨）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195： 中国市场不同应用半导体级溶剂销量市场份额预测（2027-2032）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中国不同应用半导体级溶剂收入（2021-2026）&amp;（万元）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中国不同应用半导体级溶剂收入市场份额（2021-2026）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中国不同应用半导体级溶剂收入预测（2027-2032）&amp;（万元）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中国不同应用半导体级溶剂收入市场份额预测（2027-2032）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半导体级溶剂行业发展趋势</w:t>
      </w:r>
      <w:r>
        <w:rPr>
          <w:rFonts w:hint="eastAsia"/>
        </w:rPr>
        <w:br/>
      </w:r>
      <w:r>
        <w:rPr>
          <w:rFonts w:hint="eastAsia"/>
        </w:rPr>
        <w:t>　　表 201： 半导体级溶剂行业主要驱动因素</w:t>
      </w:r>
      <w:r>
        <w:rPr>
          <w:rFonts w:hint="eastAsia"/>
        </w:rPr>
        <w:br/>
      </w:r>
      <w:r>
        <w:rPr>
          <w:rFonts w:hint="eastAsia"/>
        </w:rPr>
        <w:t>　　表 202： 半导体级溶剂行业供应链分析</w:t>
      </w:r>
      <w:r>
        <w:rPr>
          <w:rFonts w:hint="eastAsia"/>
        </w:rPr>
        <w:br/>
      </w:r>
      <w:r>
        <w:rPr>
          <w:rFonts w:hint="eastAsia"/>
        </w:rPr>
        <w:t>　　表 203： 半导体级溶剂上游原料供应商</w:t>
      </w:r>
      <w:r>
        <w:rPr>
          <w:rFonts w:hint="eastAsia"/>
        </w:rPr>
        <w:br/>
      </w:r>
      <w:r>
        <w:rPr>
          <w:rFonts w:hint="eastAsia"/>
        </w:rPr>
        <w:t>　　表 204： 半导体级溶剂主要地区不同应用客户分析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半导体级溶剂典型经销商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半导体级溶剂产品图片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全球不同产品类型半导体级溶剂销售额2021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全球不同产品类型半导体级溶剂市场份额2025 &amp; 2032</w:t>
      </w:r>
      <w:r>
        <w:rPr>
          <w:rFonts w:hint="eastAsia"/>
        </w:rPr>
        <w:br/>
      </w:r>
      <w:r>
        <w:rPr>
          <w:rFonts w:hint="eastAsia"/>
        </w:rPr>
        <w:t>　　图 4： 功能化学品产品图片</w:t>
      </w:r>
      <w:r>
        <w:rPr>
          <w:rFonts w:hint="eastAsia"/>
        </w:rPr>
        <w:br/>
      </w:r>
      <w:r>
        <w:rPr>
          <w:rFonts w:hint="eastAsia"/>
        </w:rPr>
        <w:t>　　图 5： 超高纯度试剂产品图片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全球不同应用半导体级溶剂市场份额2025 &amp; 2032</w:t>
      </w:r>
      <w:r>
        <w:rPr>
          <w:rFonts w:hint="eastAsia"/>
        </w:rPr>
        <w:br/>
      </w:r>
      <w:r>
        <w:rPr>
          <w:rFonts w:hint="eastAsia"/>
        </w:rPr>
        <w:t>　　图 8： 家电领域</w:t>
      </w:r>
      <w:r>
        <w:rPr>
          <w:rFonts w:hint="eastAsia"/>
        </w:rPr>
        <w:br/>
      </w:r>
      <w:r>
        <w:rPr>
          <w:rFonts w:hint="eastAsia"/>
        </w:rPr>
        <w:t>　　图 9： 通讯行业</w:t>
      </w:r>
      <w:r>
        <w:rPr>
          <w:rFonts w:hint="eastAsia"/>
        </w:rPr>
        <w:br/>
      </w:r>
      <w:r>
        <w:rPr>
          <w:rFonts w:hint="eastAsia"/>
        </w:rPr>
        <w:t>　　图 10： 航空领域</w:t>
      </w:r>
      <w:r>
        <w:rPr>
          <w:rFonts w:hint="eastAsia"/>
        </w:rPr>
        <w:br/>
      </w:r>
      <w:r>
        <w:rPr>
          <w:rFonts w:hint="eastAsia"/>
        </w:rPr>
        <w:t>　　图 11： 制造行业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2025年全球前五大生产商半导体级溶剂市场份额</w:t>
      </w:r>
      <w:r>
        <w:rPr>
          <w:rFonts w:hint="eastAsia"/>
        </w:rPr>
        <w:br/>
      </w:r>
      <w:r>
        <w:rPr>
          <w:rFonts w:hint="eastAsia"/>
        </w:rPr>
        <w:t>　　图 14： 2025年全球半导体级溶剂第一梯队、第二梯队和第三梯队厂商及市场份额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全球半导体级溶剂产能、产量、产能利用率及发展趋势（2021-2032）&amp;（吨）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全球半导体级溶剂产量、需求量及发展趋势（2021-2032）&amp;（吨）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全球主要地区半导体级溶剂产量市场份额（2021-2032）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中国半导体级溶剂产能、产量、产能利用率及发展趋势（2021-2032）&amp;（吨）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中国半导体级溶剂产量、市场需求量及发展趋势（2021-2032）&amp;（吨）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全球半导体级溶剂市场销售额及增长率：（2021-2032）&amp;（万元）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全球市场半导体级溶剂市场规模：2021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全球市场半导体级溶剂销量及增长率（2021-2032）&amp;（吨）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全球市场半导体级溶剂价格趋势（2021-2032）&amp;（元/吨）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全球主要地区半导体级溶剂销售收入（2021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全球主要地区半导体级溶剂销售收入市场份额（2021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北美市场半导体级溶剂销量及增长率（2021-2032）&amp;（吨）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北美市场半导体级溶剂收入及增长率（2021-2032）&amp;（万元）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欧洲市场半导体级溶剂销量及增长率（2021-2032）&amp;（吨）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欧洲市场半导体级溶剂收入及增长率（2021-2032）&amp;（万元）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中国市场半导体级溶剂销量及增长率（2021-2032）&amp;（吨）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中国市场半导体级溶剂收入及增长率（2021-2032）&amp;（万元）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日本市场半导体级溶剂销量及增长率（2021-2032）&amp;（吨）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日本市场半导体级溶剂收入及增长率（2021-2032）&amp;（万元）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东南亚市场半导体级溶剂销量及增长率（2021-2032）&amp;（吨）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东南亚市场半导体级溶剂收入及增长率（2021-2032）&amp;（万元）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印度市场半导体级溶剂销量及增长率（2021-2032）&amp;（吨）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印度市场半导体级溶剂收入及增长率（2021-2032）&amp;（万元）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南美市场半导体级溶剂销量及增长率（2021-2032）&amp;（吨）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南美市场半导体级溶剂收入及增长率（2021-2032）&amp;（万元）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中东市场半导体级溶剂销量及增长率（2021-2032）&amp;（吨）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中东市场半导体级溶剂收入及增长率（2021-2032）&amp;（万元）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全球不同产品类型半导体级溶剂价格走势（2021-2032）&amp;（元/吨）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全球不同应用半导体级溶剂价格走势（2021-2032）&amp;（元/吨）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半导体级溶剂中国企业SWOT分析</w:t>
      </w:r>
      <w:r>
        <w:rPr>
          <w:rFonts w:hint="eastAsia"/>
        </w:rPr>
        <w:br/>
      </w:r>
      <w:r>
        <w:rPr>
          <w:rFonts w:hint="eastAsia"/>
        </w:rPr>
        <w:t>　　图 45： 半导体级溶剂产业链</w:t>
      </w:r>
      <w:r>
        <w:rPr>
          <w:rFonts w:hint="eastAsia"/>
        </w:rPr>
        <w:br/>
      </w:r>
      <w:r>
        <w:rPr>
          <w:rFonts w:hint="eastAsia"/>
        </w:rPr>
        <w:t>　　图 46： 半导体级溶剂行业采购模式分析</w:t>
      </w:r>
      <w:r>
        <w:rPr>
          <w:rFonts w:hint="eastAsia"/>
        </w:rPr>
        <w:br/>
      </w:r>
      <w:r>
        <w:rPr>
          <w:rFonts w:hint="eastAsia"/>
        </w:rPr>
        <w:t>　　图 47： 半导体级溶剂行业生产模式</w:t>
      </w:r>
      <w:r>
        <w:rPr>
          <w:rFonts w:hint="eastAsia"/>
        </w:rPr>
        <w:br/>
      </w:r>
      <w:r>
        <w:rPr>
          <w:rFonts w:hint="eastAsia"/>
        </w:rPr>
        <w:t>　　图 48： 半导体级溶剂行业销售模式分析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2a18ff5224227" w:history="1">
        <w:r>
          <w:rPr>
            <w:rStyle w:val="Hyperlink"/>
          </w:rPr>
          <w:t>全球与中国半导体级溶剂市场分析及发展前景报告（2026-2032年）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2a18ff5224227" w:history="1">
        <w:r>
          <w:rPr>
            <w:rStyle w:val="Hyperlink"/>
          </w:rPr>
          <w:t>https://www.20087.com/0/95/BanDaoTiJiRongJiDeXianZhuangYuQianJing.html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热点：半导体化学品有哪些、半导体有机溶剂、集成电路用电子级化学品有哪些、半导体熔点高吗、半导体材料可分为哪两种、半导体chemical、单极型半导体器件是什么、半导体试剂、化合物半导体材料有哪些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a6eb0f540460c" w:history="1">
      <w:r>
        <w:rPr>
          <w:rStyle w:val="Hyperlink"/>
        </w:rPr>
        <w:t>全球与中国半导体级溶剂市场分析及发展前景报告（2026-2032年）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anDaoTiJiRongJiDeXianZhuangYuQianJing.html" TargetMode="External" Id="Rdd12a18ff522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anDaoTiJiRongJiDeXianZhuangYuQianJing.html" TargetMode="External" Id="R094a6eb0f540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2026-01-02T08:14:33Z</dcterms:created>
  <dcterms:modified xsi:type="dcterms:W3CDTF">2026-01-02T09:14:33Z</dcterms:modified>
  <dc:subject>全球与中国半导体级溶剂市场分析及发展前景报告（2026-2032年）</dc:subject>
  <dc:title>全球与中国半导体级溶剂市场分析及发展前景报告（2026-2032年）</dc:title>
  <cp:keywords>全球与中国半导体级溶剂市场分析及发展前景报告（2026-2032年）</cp:keywords>
  <dc:description>全球与中国半导体级溶剂市场分析及发展前景报告（2026-2032年）</dc:description>
</cp:coreProperties>
</file>