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4fa37b4534c9e" w:history="1">
              <w:r>
                <w:rPr>
                  <w:rStyle w:val="Hyperlink"/>
                </w:rPr>
                <w:t>2026-2032年全球与中国固态存储控制器市场现状调研及前景趋势报告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4fa37b4534c9e" w:history="1">
              <w:r>
                <w:rPr>
                  <w:rStyle w:val="Hyperlink"/>
                </w:rPr>
                <w:t>2026-2032年全球与中国固态存储控制器市场现状调研及前景趋势报告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4fa37b4534c9e" w:history="1">
                <w:r>
                  <w:rPr>
                    <w:rStyle w:val="Hyperlink"/>
                  </w:rPr>
                  <w:t>https://www.20087.com/1/15/GuTaiCunChuKongZhiQiQianJing.html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存储控制器是管理NAND闪存读写、磨损均衡、错误校正及主机接口通信的核心芯片，广泛应用于消费级SSD、企业级存储及嵌入式设备中。现代控制器普遍采用多核ARM架构，集成LDPC纠错引擎、硬件加密模块（如AES-256）及NVMe/TCP协议栈，支持端到端数据路径保护与QoS调度。在数据中心与AI训练负载驱动下，对IOPS性能、写入放大抑制及断电保护能力提出更高要求。高端产品已实现16通道并行控制、PLP（断电保护）电容集成及ZNS（分区命名空间）支持。然而，NAND工艺微缩导致原始误码率上升、不同厂商闪存特性差异加大固件适配复杂度，以及安全漏洞（如侧信道攻击）风险等问题，仍是可靠性与兼容性的主要挑战。</w:t>
      </w:r>
      <w:r>
        <w:rPr>
          <w:rFonts w:hint="eastAsia"/>
        </w:rPr>
        <w:br/>
      </w:r>
      <w:r>
        <w:rPr>
          <w:rFonts w:hint="eastAsia"/>
        </w:rPr>
        <w:t>　　未来，固态存储控制器将聚焦于计算存储融合、开放生态与智能运维三大方向。市场调研网指出，一方面，近数据处理（NDP）架构将把AI推理或压缩任务卸载至控制器，降低主机负载；另一方面，基于RISC-V的开源控制器生态将加速定制化开发。在可靠性层面，机器学习模型可预测块失效并动态调整预留空间。此外，CXL 3.0接口支持将实现内存语义共享，模糊存储与内存边界。长远来看，该控制器将从被动数据搬运单元升级为智能、安全、可编程的数据基础设施核心引擎。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4fa37b4534c9e" w:history="1">
        <w:r>
          <w:rPr>
            <w:rStyle w:val="Hyperlink"/>
          </w:rPr>
          <w:t>2026-2032年全球与中国固态存储控制器市场现状调研及前景趋势报告</w:t>
        </w:r>
      </w:hyperlink>
      <w:r>
        <w:rPr>
          <w:rFonts w:hint="eastAsia"/>
        </w:rPr>
        <w:t>》系统分析了固态存储控制器行业的市场规模、市场需求及价格波动，深入探讨了固态存储控制器产业链关键环节及各细分市场特点。报告基于权威数据，科学预测了固态存储控制器市场前景与发展趋势，同时评估了固态存储控制器重点企业的经营状况，包括品牌影响力、市场集中度及竞争格局。通过SWOT分析，报告揭示了固态存储控制器行业面临的风险与机遇，为固态存储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按产品类型细分，全球固态存储控制器市场规模2021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SATA型</w:t>
      </w:r>
      <w:r>
        <w:rPr>
          <w:rFonts w:hint="eastAsia"/>
        </w:rPr>
        <w:br/>
      </w:r>
      <w:r>
        <w:rPr>
          <w:rFonts w:hint="eastAsia"/>
        </w:rPr>
        <w:t>　　　　1.3.3 PCIe型</w:t>
      </w:r>
      <w:r>
        <w:rPr>
          <w:rFonts w:hint="eastAsia"/>
        </w:rPr>
        <w:br/>
      </w:r>
      <w:r>
        <w:rPr>
          <w:rFonts w:hint="eastAsia"/>
        </w:rPr>
        <w:t>　　　　1.3.4 SAS型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按应用细分，全球固态存储控制器市场规模2021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固态存储控制器行业发展总体概况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固态存储控制器行业发展主要特点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固态存储控制器行业发展影响因素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固态存储控制器有利因素</w:t>
      </w:r>
      <w:r>
        <w:rPr>
          <w:rFonts w:hint="eastAsia"/>
        </w:rPr>
        <w:br/>
      </w:r>
      <w:r>
        <w:rPr>
          <w:rFonts w:hint="eastAsia"/>
        </w:rPr>
        <w:t>　　　　1.5.3 .2 固态存储控制器不利因素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全球市场，近三年固态存储控制器主要企业占有率及排名（按销量）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固态存储控制器主要企业在国际市场占有率（按销量，2023-2026）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2025年固态存储控制器主要企业在国际市场排名（按销量）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全球市场主要企业固态存储控制器销量（2023-2026）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全球市场，近三年固态存储控制器主要企业占有率及排名（按收入）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固态存储控制器主要企业在国际市场占有率（按收入，2023-2026）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2025年固态存储控制器主要企业在国际市场排名（按收入）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全球市场主要企业固态存储控制器销售收入（2023-2026）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全球市场主要企业固态存储控制器销售价格（2023-2026）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中国市场，近三年固态存储控制器主要企业占有率及排名（按销量）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固态存储控制器主要企业在中国市场占有率（按销量，2023-2026）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2025年固态存储控制器主要企业在中国市场排名（按销量）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中国市场主要企业固态存储控制器销量（2023-2026）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中国市场，近三年固态存储控制器主要企业占有率及排名（按收入）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固态存储控制器主要企业在中国市场占有率（按收入，2023-2026）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2025年固态存储控制器主要企业在中国市场排名（按收入）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中国市场主要企业固态存储控制器销售收入（2023-2026）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全球主要厂商固态存储控制器总部及产地分布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全球主要厂商成立时间及固态存储控制器商业化日期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全球主要厂商固态存储控制器产品类型及应用</w:t>
      </w:r>
      <w:r>
        <w:rPr>
          <w:rFonts w:hint="eastAsia"/>
        </w:rPr>
        <w:br/>
      </w:r>
      <w:r>
        <w:rPr>
          <w:rFonts w:hint="eastAsia"/>
        </w:rPr>
        <w:t>　　2.9 固态存储控制器行业集中度、竞争程度分析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固态存储控制器行业集中度分析：2025年全球Top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全球固态存储控制器第一梯队、第二梯队和第三梯队生产商（品牌）及市场份额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全球固态存储控制器总体规模分析</w:t>
      </w:r>
      <w:r>
        <w:rPr>
          <w:rFonts w:hint="eastAsia"/>
        </w:rPr>
        <w:br/>
      </w:r>
      <w:r>
        <w:rPr>
          <w:rFonts w:hint="eastAsia"/>
        </w:rPr>
        <w:t>　　3.1 全球固态存储控制器供需现状及预测（2021-2032）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全球固态存储控制器产能、产量、产能利用率及发展趋势（2021-2032）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全球固态存储控制器产量、需求量及发展趋势（2021-2032）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全球主要地区固态存储控制器产量及发展趋势（2021-2032）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全球主要地区固态存储控制器产量（2021-2026）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全球主要地区固态存储控制器产量（2027-2032）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全球主要地区固态存储控制器产量市场份额（2021-2032）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中国固态存储控制器供需现状及预测（2021-2032）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中国固态存储控制器产能、产量、产能利用率及发展趋势（2021-2032）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中国固态存储控制器产量、市场需求量及发展趋势（2021-2032）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中国市场固态存储控制器进出口（2021-2032）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全球固态存储控制器销量及销售额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全球市场固态存储控制器销售额（2021-2032）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全球市场固态存储控制器价格趋势（2021-2032）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全球固态存储控制器主要地区分析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全球主要地区固态存储控制器市场规模分析：2021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全球主要地区固态存储控制器销售收入及市场份额（2021-2026）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全球主要地区固态存储控制器销售收入预测（2027-2032）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全球主要地区固态存储控制器销量分析：2021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全球主要地区固态存储控制器销量及市场份额预测（2027-2032）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固态存储控制器销量、收入、价格及毛利率（2021-2026）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不同产品类型固态存储控制器分析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全球不同产品类型固态存储控制器销量（2021-2032）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全球不同产品类型固态存储控制器销量预测（2027-2032）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全球不同产品类型固态存储控制器收入（2021-2032）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全球不同产品类型固态存储控制器收入及市场份额（2021-2026）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全球不同产品类型固态存储控制器收入预测（2027-2032）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全球不同产品类型固态存储控制器价格走势（2021-2032）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中国不同产品类型固态存储控制器销量预测（2027-2032）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中国不同产品类型固态存储控制器收入（2021-2032）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中国不同产品类型固态存储控制器收入及市场份额（2021-2026）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中国不同产品类型固态存储控制器收入预测（2027-2032）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不同应用固态存储控制器分析</w:t>
      </w:r>
      <w:r>
        <w:rPr>
          <w:rFonts w:hint="eastAsia"/>
        </w:rPr>
        <w:br/>
      </w:r>
      <w:r>
        <w:rPr>
          <w:rFonts w:hint="eastAsia"/>
        </w:rPr>
        <w:t>　　7.1 全球不同应用固态存储控制器销量（2021-2032）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全球不同应用固态存储控制器销量预测（2027-2032）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全球不同应用固态存储控制器收入（2021-2032）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全球不同应用固态存储控制器收入及市场份额（2021-2026）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全球不同应用固态存储控制器收入预测（2027-2032）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全球不同应用固态存储控制器价格走势（2021-2032）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中国不同应用固态存储控制器销量预测（2027-2032）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中国不同应用固态存储控制器收入（2021-2032）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中国不同应用固态存储控制器收入及市场份额（2021-2026）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中国不同应用固态存储控制器收入预测（2027-2032）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固态存储控制器行业发展趋势</w:t>
      </w:r>
      <w:r>
        <w:rPr>
          <w:rFonts w:hint="eastAsia"/>
        </w:rPr>
        <w:br/>
      </w:r>
      <w:r>
        <w:rPr>
          <w:rFonts w:hint="eastAsia"/>
        </w:rPr>
        <w:t>　　8.2 固态存储控制器行业主要驱动因素</w:t>
      </w:r>
      <w:r>
        <w:rPr>
          <w:rFonts w:hint="eastAsia"/>
        </w:rPr>
        <w:br/>
      </w:r>
      <w:r>
        <w:rPr>
          <w:rFonts w:hint="eastAsia"/>
        </w:rPr>
        <w:t>　　8.3 固态存储控制器中国企业SWOT分析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中国固态存储控制器行业政策环境分析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固态存储控制器行业产业链简介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固态存储控制器行业供应链分析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固态存储控制器主要原料及供应情况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固态存储控制器行业采购模式</w:t>
      </w:r>
      <w:r>
        <w:rPr>
          <w:rFonts w:hint="eastAsia"/>
        </w:rPr>
        <w:br/>
      </w:r>
      <w:r>
        <w:rPr>
          <w:rFonts w:hint="eastAsia"/>
        </w:rPr>
        <w:t>　　9.3 固态存储控制器行业生产模式</w:t>
      </w:r>
      <w:r>
        <w:rPr>
          <w:rFonts w:hint="eastAsia"/>
        </w:rPr>
        <w:br/>
      </w:r>
      <w:r>
        <w:rPr>
          <w:rFonts w:hint="eastAsia"/>
        </w:rPr>
        <w:t>　　9.4 固态存储控制器行业销售模式及销售渠道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按产品类型细分，全球固态存储控制器市场规模2021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按应用细分，全球固态存储控制器市场规模（CAGR）2021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固态存储控制器行业发展主要特点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固态存储控制器行业发展有利因素分析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固态存储控制器行业发展不利因素分析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进入固态存储控制器行业壁垒</w:t>
      </w:r>
      <w:r>
        <w:rPr>
          <w:rFonts w:hint="eastAsia"/>
        </w:rPr>
        <w:br/>
      </w:r>
      <w:r>
        <w:rPr>
          <w:rFonts w:hint="eastAsia"/>
        </w:rPr>
        <w:t>　　表 7： 固态存储控制器主要企业在国际市场占有率（按销量，2023-2026）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2025年固态存储控制器主要企业在国际市场排名（按销量）&amp;（千件）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全球市场主要企业固态存储控制器销量（2023-2026）&amp;（千件）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固态存储控制器主要企业在国际市场占有率（按收入，2023-2026）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2025年固态存储控制器主要企业在国际市场排名（按收入）&amp;（万元）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全球市场主要企业固态存储控制器销售收入（2023-2026）&amp;（万元）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全球市场主要企业固态存储控制器销售价格（2023-2026）&amp;（元/件）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固态存储控制器主要企业在中国市场占有率（按销量，2023-2026）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2025年固态存储控制器主要企业在中国市场排名（按销量）&amp;（千件）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中国市场主要企业固态存储控制器销量（2023-2026）&amp;（千件）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固态存储控制器主要企业在中国市场占有率（按收入，2023-2026）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2025年固态存储控制器主要企业在中国市场排名（按收入）&amp;（万元）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中国市场主要企业固态存储控制器销售收入（2023-2026）&amp;（万元）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全球主要厂商固态存储控制器总部及产地分布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全球主要厂商成立时间及固态存储控制器商业化日期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全球主要厂商固态存储控制器产品类型及应用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2025年全球固态存储控制器主要厂商市场地位（第一梯队、第二梯队和第三梯队）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全球固态存储控制器市场投资、并购等现状分析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全球主要地区固态存储控制器产量增速（CAGR）：（2021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全球主要地区固态存储控制器产量（2021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全球主要地区固态存储控制器产量（2021-2026）&amp;（千件）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全球主要地区固态存储控制器产量（2027-2032）&amp;（千件）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全球主要地区固态存储控制器产量市场份额（2021-2026）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全球主要地区固态存储控制器产量市场份额（2027-2032）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中国市场固态存储控制器产量、销量、进出口（2021-2026）&amp;（千件）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中国市场固态存储控制器产量、销量、进出口预测（2027-2032）&amp;（千件）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全球主要地区固态存储控制器销售收入增速：（2021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全球主要地区固态存储控制器销售收入（2021-2026）&amp;（万元）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全球主要地区固态存储控制器销售收入市场份额（2021-2026）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全球主要地区固态存储控制器收入（2027-2032）&amp;（万元）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全球主要地区固态存储控制器收入市场份额（2027-2032）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全球主要地区固态存储控制器销量（千件）：2021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全球主要地区固态存储控制器销量（2021-2026）&amp;（千件）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全球主要地区固态存储控制器销量市场份额（2021-2026）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全球主要地区固态存储控制器销量（2027-2032）&amp;（千件）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全球主要地区固态存储控制器销量份额（2027-2032）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固态存储控制器生产基地、销售区域、竞争对手及市场地位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固态存储控制器产品规格、参数及市场应用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固态存储控制器销量（千件）、收入（万元）、价格（元/件）及毛利率（2021-2026）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全球不同产品类型固态存储控制器销量（2021-2026）&amp;（千件）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全球不同产品类型固态存储控制器销量市场份额（2021-2026）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全球不同产品类型固态存储控制器销量预测（2027-2032）&amp;（千件）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全球市场不同产品类型固态存储控制器销量市场份额预测（2027-2032）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全球不同产品类型固态存储控制器收入（2021-2026）&amp;（万元）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全球不同产品类型固态存储控制器收入市场份额（2021-2026）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全球不同产品类型固态存储控制器收入预测（2027-2032）&amp;（万元）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全球不同产品类型固态存储控制器收入市场份额预测（2027-2032）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中国不同产品类型固态存储控制器销量（2021-2026）&amp;（千件）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中国不同产品类型固态存储控制器销量市场份额（2021-2026）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中国不同产品类型固态存储控制器销量预测（2027-2032）&amp;（千件）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全球市场不同产品类型固态存储控制器销量市场份额预测（2027-2032）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中国不同产品类型固态存储控制器收入（2021-2026）&amp;（万元）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中国不同产品类型固态存储控制器收入市场份额（2021-2026）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中国不同产品类型固态存储控制器收入预测（2027-2032）&amp;（万元）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中国不同产品类型固态存储控制器收入市场份额预测（2027-2032）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全球不同应用固态存储控制器销量（2021-2026）&amp;（千件）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全球不同应用固态存储控制器销量市场份额（2021-2026）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全球不同应用固态存储控制器销量预测（2027-2032）&amp;（千件）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全球市场不同应用固态存储控制器销量市场份额预测（2027-2032）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全球不同应用固态存储控制器收入（2021-2026）&amp;（万元）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全球不同应用固态存储控制器收入市场份额（2021-2026）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全球不同应用固态存储控制器收入预测（2027-2032）&amp;（万元）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全球不同应用固态存储控制器收入市场份额预测（2027-2032）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中国不同应用固态存储控制器销量（2021-2026）&amp;（千件）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中国不同应用固态存储控制器销量市场份额（2021-2026）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中国不同应用固态存储控制器销量预测（2027-2032）&amp;（千件）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中国市场不同应用固态存储控制器销量市场份额预测（2027-2032）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中国不同应用固态存储控制器收入（2021-2026）&amp;（万元）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中国不同应用固态存储控制器收入市场份额（2021-2026）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中国不同应用固态存储控制器收入预测（2027-2032）&amp;（万元）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中国不同应用固态存储控制器收入市场份额预测（2027-2032）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固态存储控制器行业发展趋势</w:t>
      </w:r>
      <w:r>
        <w:rPr>
          <w:rFonts w:hint="eastAsia"/>
        </w:rPr>
        <w:br/>
      </w:r>
      <w:r>
        <w:rPr>
          <w:rFonts w:hint="eastAsia"/>
        </w:rPr>
        <w:t>　　表 151： 固态存储控制器行业主要驱动因素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固态存储控制器行业供应链分析</w:t>
      </w:r>
      <w:r>
        <w:rPr>
          <w:rFonts w:hint="eastAsia"/>
        </w:rPr>
        <w:br/>
      </w:r>
      <w:r>
        <w:rPr>
          <w:rFonts w:hint="eastAsia"/>
        </w:rPr>
        <w:t>　　表 153： 固态存储控制器上游原料供应商</w:t>
      </w:r>
      <w:r>
        <w:rPr>
          <w:rFonts w:hint="eastAsia"/>
        </w:rPr>
        <w:br/>
      </w:r>
      <w:r>
        <w:rPr>
          <w:rFonts w:hint="eastAsia"/>
        </w:rPr>
        <w:t>　　表 154： 固态存储控制器主要地区不同应用客户分析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固态存储控制器典型经销商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固态存储控制器产品图片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全球不同产品类型固态存储控制器销售额2021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全球不同产品类型固态存储控制器市场份额2025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SATA型产品图片</w:t>
      </w:r>
      <w:r>
        <w:rPr>
          <w:rFonts w:hint="eastAsia"/>
        </w:rPr>
        <w:br/>
      </w:r>
      <w:r>
        <w:rPr>
          <w:rFonts w:hint="eastAsia"/>
        </w:rPr>
        <w:t>　　图 5： PCIe型产品图片</w:t>
      </w:r>
      <w:r>
        <w:rPr>
          <w:rFonts w:hint="eastAsia"/>
        </w:rPr>
        <w:br/>
      </w:r>
      <w:r>
        <w:rPr>
          <w:rFonts w:hint="eastAsia"/>
        </w:rPr>
        <w:t>　　图 6： SAS型产品图片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全球不同应用固态存储控制器市场份额2025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2025年全球前五大生产商固态存储控制器市场份额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2025年全球固态存储控制器第一梯队、第二梯队和第三梯队厂商及市场份额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全球固态存储控制器产能、产量、产能利用率及发展趋势（2021-2032）&amp;（千件）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全球固态存储控制器产量、需求量及发展趋势（2021-2032）&amp;（千件）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全球主要地区固态存储控制器产量市场份额（2021-2032）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中国固态存储控制器产能、产量、产能利用率及发展趋势（2021-2032）&amp;（千件）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中国固态存储控制器产量、市场需求量及发展趋势（2021-2032）&amp;（千件）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全球固态存储控制器市场销售额及增长率：（2021-2032）&amp;（万元）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全球市场固态存储控制器市场规模：2021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全球市场固态存储控制器价格趋势（2021-2032）&amp;（元/件）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全球主要地区固态存储控制器销售收入（2021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全球主要地区固态存储控制器销售收入市场份额（2021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北美市场固态存储控制器收入及增长率（2021-2032）&amp;（万元）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欧洲市场固态存储控制器收入及增长率（2021-2032）&amp;（万元）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中国市场固态存储控制器收入及增长率（2021-2032）&amp;（万元）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日本市场固态存储控制器收入及增长率（2021-2032）&amp;（万元）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东南亚市场固态存储控制器收入及增长率（2021-2032）&amp;（万元）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印度市场固态存储控制器收入及增长率（2021-2032）&amp;（万元）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南美市场固态存储控制器收入及增长率（2021-2032）&amp;（万元）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中东市场固态存储控制器销量及增长率（2021-2032）&amp;（千件）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中东市场固态存储控制器收入及增长率（2021-2032）&amp;（万元）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全球不同产品类型固态存储控制器价格走势（2021-2032）&amp;（元/件）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全球不同应用固态存储控制器价格走势（2021-2032）&amp;（元/件）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固态存储控制器中国企业SWOT分析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固态存储控制器产业链</w:t>
      </w:r>
      <w:r>
        <w:rPr>
          <w:rFonts w:hint="eastAsia"/>
        </w:rPr>
        <w:br/>
      </w:r>
      <w:r>
        <w:rPr>
          <w:rFonts w:hint="eastAsia"/>
        </w:rPr>
        <w:t>　　图 47： 固态存储控制器行业采购模式分析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固态存储控制器行业生产模式</w:t>
      </w:r>
      <w:r>
        <w:rPr>
          <w:rFonts w:hint="eastAsia"/>
        </w:rPr>
        <w:br/>
      </w:r>
      <w:r>
        <w:rPr>
          <w:rFonts w:hint="eastAsia"/>
        </w:rPr>
        <w:t>　　图 49： 固态存储控制器行业销售模式分析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4fa37b4534c9e" w:history="1">
        <w:r>
          <w:rPr>
            <w:rStyle w:val="Hyperlink"/>
          </w:rPr>
          <w:t>2026-2032年全球与中国固态存储控制器市场现状调研及前景趋势报告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4fa37b4534c9e" w:history="1">
        <w:r>
          <w:rPr>
            <w:rStyle w:val="Hyperlink"/>
          </w:rPr>
          <w:t>https://www.20087.com/1/15/GuTaiCunChuKongZhiQiQianJing.html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9809389bb46f5" w:history="1">
      <w:r>
        <w:rPr>
          <w:rStyle w:val="Hyperlink"/>
        </w:rPr>
        <w:t>2026-2032年全球与中国固态存储控制器市场现状调研及前景趋势报告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TaiCunChuKongZhiQiQianJing.html" TargetMode="External" Id="Raa74fa37b453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TaiCunChuKongZhiQiQianJing.html" TargetMode="External" Id="R4649809389bb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2026-01-28T03:36:04Z</dcterms:created>
  <dcterms:modified xsi:type="dcterms:W3CDTF">2026-01-28T04:36:04Z</dcterms:modified>
  <dc:subject>2026-2032年全球与中国固态存储控制器市场现状调研及前景趋势报告</dc:subject>
  <dc:title>2026-2032年全球与中国固态存储控制器市场现状调研及前景趋势报告</dc:title>
  <cp:keywords>2026-2032年全球与中国固态存储控制器市场现状调研及前景趋势报告</cp:keywords>
  <dc:description>2026-2032年全球与中国固态存储控制器市场现状调研及前景趋势报告</dc:description>
</cp:coreProperties>
</file>