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87c6196b44852" w:history="1">
              <w:r>
                <w:rPr>
                  <w:rStyle w:val="Hyperlink"/>
                </w:rPr>
                <w:t>2026-2032年全球与中国边缘计算网关市场研究分析及前景趋势预测报告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87c6196b44852" w:history="1">
              <w:r>
                <w:rPr>
                  <w:rStyle w:val="Hyperlink"/>
                </w:rPr>
                <w:t>2026-2032年全球与中国边缘计算网关市场研究分析及前景趋势预测报告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87c6196b44852" w:history="1">
                <w:r>
                  <w:rPr>
                    <w:rStyle w:val="Hyperlink"/>
                  </w:rPr>
                  <w:t>https://www.20087.com/1/85/BianYuanJiSuanWangGuanFaZhanQianJingFenXi.html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计算网关是连接终端设备与云平台的关键节点，通过在靠近数据源处进行预处理、协议转换与安全过滤，有效降低延迟、带宽负载与云端依赖。边缘计算网关广泛部署于工业物联网、智慧城市及车联网场景，支持Modbus、OPC UA、MQTT等多种协议，并集成AI推理引擎以实现本地决策。主流厂商强调硬件加固、宽温域运行及可信执行环境（TEE）安全架构。然而，边缘计算网关仍面临算力与功耗平衡难题、异构设备接入标准碎片化、以及边缘-云协同策略缺乏统一框架等挑战，制约规模化部署效率。</w:t>
      </w:r>
      <w:r>
        <w:rPr>
          <w:rFonts w:hint="eastAsia"/>
        </w:rPr>
        <w:br/>
      </w:r>
      <w:r>
        <w:rPr>
          <w:rFonts w:hint="eastAsia"/>
        </w:rPr>
        <w:t>　　未来，边缘计算网关将向异构计算融合、自主协同与内生安全方向演进。集成NPU、FPGA与CPU的多核架构将支撑复杂AI模型本地运行；联邦学习框架可实现跨网关知识共享而不泄露原始数据。在通信层面，5G RedCap与TSN（时间敏感网络）将强化实时性保障；轻量级区块链模块将确保数据溯源可信。同时，零信任安全模型将贯穿设备认证、数据加密与固件更新全流程。长远看，边缘计算网关将从“数据中转站”升级为“分布式智能体”，在构建敏捷、韧性与可信的数字基础设施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87c6196b44852" w:history="1">
        <w:r>
          <w:rPr>
            <w:rStyle w:val="Hyperlink"/>
          </w:rPr>
          <w:t>2026-2032年全球与中国边缘计算网关市场研究分析及前景趋势预测报告</w:t>
        </w:r>
      </w:hyperlink>
      <w:r>
        <w:rPr>
          <w:rFonts w:hint="eastAsia"/>
        </w:rPr>
        <w:t>》全面分析了边缘计算网关行业的市场规模、产业链结构及技术现状，结合边缘计算网关市场需求、价格动态与竞争格局，提供了清晰的数据支持。报告预测了边缘计算网关发展趋势与市场前景，重点解读了边缘计算网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按产品类型细分，全球边缘计算网关市场规模2021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Python</w:t>
      </w:r>
      <w:r>
        <w:rPr>
          <w:rFonts w:hint="eastAsia"/>
        </w:rPr>
        <w:br/>
      </w:r>
      <w:r>
        <w:rPr>
          <w:rFonts w:hint="eastAsia"/>
        </w:rPr>
        <w:t>　　　　1.3.3 C语言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按应用细分，全球边缘计算网关市场规模2021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边缘计算网关行业发展总体概况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边缘计算网关行业发展主要特点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边缘计算网关行业发展影响因素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边缘计算网关有利因素</w:t>
      </w:r>
      <w:r>
        <w:rPr>
          <w:rFonts w:hint="eastAsia"/>
        </w:rPr>
        <w:br/>
      </w:r>
      <w:r>
        <w:rPr>
          <w:rFonts w:hint="eastAsia"/>
        </w:rPr>
        <w:t>　　　　1.5.3 .2 边缘计算网关不利因素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全球市场，近三年边缘计算网关主要企业占有率及排名（按销量）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边缘计算网关主要企业在国际市场占有率（按销量，2023-2026）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2025年边缘计算网关主要企业在国际市场排名（按销量）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全球市场主要企业边缘计算网关销量（2023-2026）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全球市场，近三年边缘计算网关主要企业占有率及排名（按收入）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边缘计算网关主要企业在国际市场占有率（按收入，2023-2026）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2025年边缘计算网关主要企业在国际市场排名（按收入）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全球市场主要企业边缘计算网关销售收入（2023-2026）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全球市场主要企业边缘计算网关销售价格（2023-2026）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中国市场，近三年边缘计算网关主要企业占有率及排名（按销量）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边缘计算网关主要企业在中国市场占有率（按销量，2023-2026）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2025年边缘计算网关主要企业在中国市场排名（按销量）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中国市场主要企业边缘计算网关销量（2023-2026）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中国市场，近三年边缘计算网关主要企业占有率及排名（按收入）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边缘计算网关主要企业在中国市场占有率（按收入，2023-2026）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2025年边缘计算网关主要企业在中国市场排名（按收入）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中国市场主要企业边缘计算网关销售收入（2023-2026）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全球主要厂商边缘计算网关总部及产地分布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全球主要厂商成立时间及边缘计算网关商业化日期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全球主要厂商边缘计算网关产品类型及应用</w:t>
      </w:r>
      <w:r>
        <w:rPr>
          <w:rFonts w:hint="eastAsia"/>
        </w:rPr>
        <w:br/>
      </w:r>
      <w:r>
        <w:rPr>
          <w:rFonts w:hint="eastAsia"/>
        </w:rPr>
        <w:t>　　2.9 边缘计算网关行业集中度、竞争程度分析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边缘计算网关行业集中度分析：2025年全球Top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全球边缘计算网关第一梯队、第二梯队和第三梯队生产商（品牌）及市场份额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全球边缘计算网关总体规模分析</w:t>
      </w:r>
      <w:r>
        <w:rPr>
          <w:rFonts w:hint="eastAsia"/>
        </w:rPr>
        <w:br/>
      </w:r>
      <w:r>
        <w:rPr>
          <w:rFonts w:hint="eastAsia"/>
        </w:rPr>
        <w:t>　　3.1 全球边缘计算网关供需现状及预测（2021-2032）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全球边缘计算网关产能、产量、产能利用率及发展趋势（2021-2032）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全球边缘计算网关产量、需求量及发展趋势（2021-2032）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全球主要地区边缘计算网关产量及发展趋势（2021-2032）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全球主要地区边缘计算网关产量（2021-2026）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全球主要地区边缘计算网关产量（2027-2032）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全球主要地区边缘计算网关产量市场份额（2021-2032）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中国边缘计算网关供需现状及预测（2021-2032）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中国边缘计算网关产能、产量、产能利用率及发展趋势（2021-2032）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中国边缘计算网关产量、市场需求量及发展趋势（2021-2032）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中国市场边缘计算网关进出口（2021-2032）</w:t>
      </w:r>
      <w:r>
        <w:rPr>
          <w:rFonts w:hint="eastAsia"/>
        </w:rPr>
        <w:br/>
      </w:r>
      <w:r>
        <w:rPr>
          <w:rFonts w:hint="eastAsia"/>
        </w:rPr>
        <w:t>　　3.4 全球边缘计算网关销量及销售额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全球市场边缘计算网关销售额（2021-2032）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全球市场边缘计算网关价格趋势（2021-2032）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全球边缘计算网关主要地区分析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全球主要地区边缘计算网关市场规模分析：2021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全球主要地区边缘计算网关销售收入及市场份额（2021-2026）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全球主要地区边缘计算网关销售收入预测（2027-2032）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全球主要地区边缘计算网关销量分析：2021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全球主要地区边缘计算网关销量及市场份额预测（2027-2032）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中东市场边缘计算网关销量、收入及增长率（2021-2032）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不同产品类型边缘计算网关分析</w:t>
      </w:r>
      <w:r>
        <w:rPr>
          <w:rFonts w:hint="eastAsia"/>
        </w:rPr>
        <w:br/>
      </w:r>
      <w:r>
        <w:rPr>
          <w:rFonts w:hint="eastAsia"/>
        </w:rPr>
        <w:t>　　6.1 全球不同产品类型边缘计算网关销量（2021-2032）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全球不同产品类型边缘计算网关收入预测（2027-2032）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全球不同产品类型边缘计算网关价格走势（2021-2032）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中国不同产品类型边缘计算网关收入预测（2027-2032）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不同应用边缘计算网关分析</w:t>
      </w:r>
      <w:r>
        <w:rPr>
          <w:rFonts w:hint="eastAsia"/>
        </w:rPr>
        <w:br/>
      </w:r>
      <w:r>
        <w:rPr>
          <w:rFonts w:hint="eastAsia"/>
        </w:rPr>
        <w:t>　　7.1 全球不同应用边缘计算网关销量（2021-2032）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全球不同应用边缘计算网关收入预测（2027-2032）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全球不同应用边缘计算网关价格走势（2021-2032）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中国不同应用边缘计算网关收入（2021-2032）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中国不同应用边缘计算网关收入及市场份额（2021-2026）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中国不同应用边缘计算网关收入预测（2027-2032）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边缘计算网关行业发展趋势</w:t>
      </w:r>
      <w:r>
        <w:rPr>
          <w:rFonts w:hint="eastAsia"/>
        </w:rPr>
        <w:br/>
      </w:r>
      <w:r>
        <w:rPr>
          <w:rFonts w:hint="eastAsia"/>
        </w:rPr>
        <w:t>　　8.2 边缘计算网关行业主要驱动因素</w:t>
      </w:r>
      <w:r>
        <w:rPr>
          <w:rFonts w:hint="eastAsia"/>
        </w:rPr>
        <w:br/>
      </w:r>
      <w:r>
        <w:rPr>
          <w:rFonts w:hint="eastAsia"/>
        </w:rPr>
        <w:t>　　8.3 边缘计算网关中国企业SWOT分析</w:t>
      </w:r>
      <w:r>
        <w:rPr>
          <w:rFonts w:hint="eastAsia"/>
        </w:rPr>
        <w:br/>
      </w:r>
      <w:r>
        <w:rPr>
          <w:rFonts w:hint="eastAsia"/>
        </w:rPr>
        <w:t>　　8.4 中国边缘计算网关行业政策环境分析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边缘计算网关行业产业链简介</w:t>
      </w:r>
      <w:r>
        <w:rPr>
          <w:rFonts w:hint="eastAsia"/>
        </w:rPr>
        <w:br/>
      </w:r>
      <w:r>
        <w:rPr>
          <w:rFonts w:hint="eastAsia"/>
        </w:rPr>
        <w:t>　　　　9.1.1 边缘计算网关行业供应链分析</w:t>
      </w:r>
      <w:r>
        <w:rPr>
          <w:rFonts w:hint="eastAsia"/>
        </w:rPr>
        <w:br/>
      </w:r>
      <w:r>
        <w:rPr>
          <w:rFonts w:hint="eastAsia"/>
        </w:rPr>
        <w:t>　　　　9.1.2 边缘计算网关主要原料及供应情况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边缘计算网关行业采购模式</w:t>
      </w:r>
      <w:r>
        <w:rPr>
          <w:rFonts w:hint="eastAsia"/>
        </w:rPr>
        <w:br/>
      </w:r>
      <w:r>
        <w:rPr>
          <w:rFonts w:hint="eastAsia"/>
        </w:rPr>
        <w:t>　　9.3 边缘计算网关行业生产模式</w:t>
      </w:r>
      <w:r>
        <w:rPr>
          <w:rFonts w:hint="eastAsia"/>
        </w:rPr>
        <w:br/>
      </w:r>
      <w:r>
        <w:rPr>
          <w:rFonts w:hint="eastAsia"/>
        </w:rPr>
        <w:t>　　9.4 边缘计算网关行业销售模式及销售渠道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按应用细分，全球边缘计算网关市场规模（CAGR）2021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边缘计算网关行业发展主要特点</w:t>
      </w:r>
      <w:r>
        <w:rPr>
          <w:rFonts w:hint="eastAsia"/>
        </w:rPr>
        <w:br/>
      </w:r>
      <w:r>
        <w:rPr>
          <w:rFonts w:hint="eastAsia"/>
        </w:rPr>
        <w:t>　　表 4： 边缘计算网关行业发展有利因素分析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边缘计算网关行业发展不利因素分析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进入边缘计算网关行业壁垒</w:t>
      </w:r>
      <w:r>
        <w:rPr>
          <w:rFonts w:hint="eastAsia"/>
        </w:rPr>
        <w:br/>
      </w:r>
      <w:r>
        <w:rPr>
          <w:rFonts w:hint="eastAsia"/>
        </w:rPr>
        <w:t>　　表 7： 边缘计算网关主要企业在国际市场占有率（按销量，2023-2026）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2025年边缘计算网关主要企业在国际市场排名（按销量）&amp;（千个）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全球市场主要企业边缘计算网关销量（2023-2026）&amp;（千个）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边缘计算网关主要企业在国际市场占有率（按收入，2023-2026）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2025年边缘计算网关主要企业在国际市场排名（按收入）&amp;（万元）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全球市场主要企业边缘计算网关销售收入（2023-2026）&amp;（万元）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全球市场主要企业边缘计算网关销售价格（2023-2026）&amp;（元/个）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边缘计算网关主要企业在中国市场占有率（按销量，2023-2026）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2025年边缘计算网关主要企业在中国市场排名（按销量）&amp;（千个）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中国市场主要企业边缘计算网关销量（2023-2026）&amp;（千个）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边缘计算网关主要企业在中国市场占有率（按收入，2023-2026）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2025年边缘计算网关主要企业在中国市场排名（按收入）&amp;（万元）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中国市场主要企业边缘计算网关销售收入（2023-2026）&amp;（万元）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全球主要厂商边缘计算网关总部及产地分布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全球主要厂商成立时间及边缘计算网关商业化日期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全球主要厂商边缘计算网关产品类型及应用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2025年全球边缘计算网关主要厂商市场地位（第一梯队、第二梯队和第三梯队）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全球边缘计算网关市场投资、并购等现状分析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全球主要地区边缘计算网关产量增速（CAGR）：（2021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全球主要地区边缘计算网关产量（2021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全球主要地区边缘计算网关产量（2021-2026）&amp;（千个）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全球主要地区边缘计算网关产量（2027-2032）&amp;（千个）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全球主要地区边缘计算网关产量市场份额（2021-2026）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全球主要地区边缘计算网关产量市场份额（2027-2032）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中国市场边缘计算网关产量、销量、进出口（2021-2026）&amp;（千个）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中国市场边缘计算网关产量、销量、进出口预测（2027-2032）&amp;（千个）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全球主要地区边缘计算网关销售收入增速：（2021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全球主要地区边缘计算网关销售收入（2021-2026）&amp;（万元）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全球主要地区边缘计算网关销售收入市场份额（2021-2026）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全球主要地区边缘计算网关收入（2027-2032）&amp;（万元）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全球主要地区边缘计算网关收入市场份额（2027-2032）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全球主要地区边缘计算网关销量（千个）：2021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全球主要地区边缘计算网关销量（2021-2026）&amp;（千个）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全球主要地区边缘计算网关销量（2027-2032）&amp;（千个）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全球主要地区边缘计算网关销量份额（2027-2032）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边缘计算网关销量（千个）、收入（万元）、价格（元/个）及毛利率（2021-2026）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全球不同产品类型边缘计算网关销量（2021-2026）&amp;（千个）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全球不同产品类型边缘计算网关销量预测（2027-2032）&amp;（千个）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中国不同产品类型边缘计算网关销量（2021-2026）&amp;（千个）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中国不同产品类型边缘计算网关销量预测（2027-2032）&amp;（千个）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全球不同应用边缘计算网关销量（2021-2026）&amp;（千个）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全球不同应用边缘计算网关销量预测（2027-2032）&amp;（千个）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中国不同应用边缘计算网关销量（2021-2026）&amp;（千个）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中国不同应用边缘计算网关销量预测（2027-2032）&amp;（千个）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中国不同应用边缘计算网关收入预测（2027-2032）&amp;（万元）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中国不同应用边缘计算网关收入市场份额预测（2027-2032）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边缘计算网关行业发展趋势</w:t>
      </w:r>
      <w:r>
        <w:rPr>
          <w:rFonts w:hint="eastAsia"/>
        </w:rPr>
        <w:br/>
      </w:r>
      <w:r>
        <w:rPr>
          <w:rFonts w:hint="eastAsia"/>
        </w:rPr>
        <w:t>　　表 151： 边缘计算网关行业主要驱动因素</w:t>
      </w:r>
      <w:r>
        <w:rPr>
          <w:rFonts w:hint="eastAsia"/>
        </w:rPr>
        <w:br/>
      </w:r>
      <w:r>
        <w:rPr>
          <w:rFonts w:hint="eastAsia"/>
        </w:rPr>
        <w:t>　　表 152： 边缘计算网关行业供应链分析</w:t>
      </w:r>
      <w:r>
        <w:rPr>
          <w:rFonts w:hint="eastAsia"/>
        </w:rPr>
        <w:br/>
      </w:r>
      <w:r>
        <w:rPr>
          <w:rFonts w:hint="eastAsia"/>
        </w:rPr>
        <w:t>　　表 153： 边缘计算网关上游原料供应商</w:t>
      </w:r>
      <w:r>
        <w:rPr>
          <w:rFonts w:hint="eastAsia"/>
        </w:rPr>
        <w:br/>
      </w:r>
      <w:r>
        <w:rPr>
          <w:rFonts w:hint="eastAsia"/>
        </w:rPr>
        <w:t>　　表 154： 边缘计算网关主要地区不同应用客户分析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边缘计算网关典型经销商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边缘计算网关产品图片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全球不同产品类型边缘计算网关销售额2021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全球不同产品类型边缘计算网关市场份额2025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Python产品图片</w:t>
      </w:r>
      <w:r>
        <w:rPr>
          <w:rFonts w:hint="eastAsia"/>
        </w:rPr>
        <w:br/>
      </w:r>
      <w:r>
        <w:rPr>
          <w:rFonts w:hint="eastAsia"/>
        </w:rPr>
        <w:t>　　图 5： C语言产品图片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全球不同应用边缘计算网关市场份额2025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2025年全球前五大生产商边缘计算网关市场份额</w:t>
      </w:r>
      <w:r>
        <w:rPr>
          <w:rFonts w:hint="eastAsia"/>
        </w:rPr>
        <w:br/>
      </w:r>
      <w:r>
        <w:rPr>
          <w:rFonts w:hint="eastAsia"/>
        </w:rPr>
        <w:t>　　图 14： 2025年全球边缘计算网关第一梯队、第二梯队和第三梯队厂商及市场份额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全球边缘计算网关产能、产量、产能利用率及发展趋势（2021-2032）&amp;（千个）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全球边缘计算网关产量、需求量及发展趋势（2021-2032）&amp;（千个）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全球主要地区边缘计算网关产量市场份额（2021-2032）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中国边缘计算网关产能、产量、产能利用率及发展趋势（2021-2032）&amp;（千个）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中国边缘计算网关产量、市场需求量及发展趋势（2021-2032）&amp;（千个）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全球边缘计算网关市场销售额及增长率：（2021-2032）&amp;（万元）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全球市场边缘计算网关市场规模：2021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全球市场边缘计算网关销量及增长率（2021-2032）&amp;（千个）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全球市场边缘计算网关价格趋势（2021-2032）&amp;（元/个）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全球主要地区边缘计算网关销售收入（2021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全球主要地区边缘计算网关销售收入市场份额（2021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北美市场边缘计算网关销量及增长率（2021-2032）&amp;（千个）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欧洲市场边缘计算网关销量及增长率（2021-2032）&amp;（千个）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中国市场边缘计算网关销量及增长率（2021-2032）&amp;（千个）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日本市场边缘计算网关销量及增长率（2021-2032）&amp;（千个）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东南亚市场边缘计算网关销量及增长率（2021-2032）&amp;（千个）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印度市场边缘计算网关销量及增长率（2021-2032）&amp;（千个）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南美市场边缘计算网关销量及增长率（2021-2032）&amp;（千个）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中东市场边缘计算网关销量及增长率（2021-2032）&amp;（千个）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全球不同产品类型边缘计算网关价格走势（2021-2032）&amp;（元/个）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全球不同应用边缘计算网关价格走势（2021-2032）&amp;（元/个）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边缘计算网关中国企业SWOT分析</w:t>
      </w:r>
      <w:r>
        <w:rPr>
          <w:rFonts w:hint="eastAsia"/>
        </w:rPr>
        <w:br/>
      </w:r>
      <w:r>
        <w:rPr>
          <w:rFonts w:hint="eastAsia"/>
        </w:rPr>
        <w:t>　　图 45： 边缘计算网关产业链</w:t>
      </w:r>
      <w:r>
        <w:rPr>
          <w:rFonts w:hint="eastAsia"/>
        </w:rPr>
        <w:br/>
      </w:r>
      <w:r>
        <w:rPr>
          <w:rFonts w:hint="eastAsia"/>
        </w:rPr>
        <w:t>　　图 46： 边缘计算网关行业采购模式分析</w:t>
      </w:r>
      <w:r>
        <w:rPr>
          <w:rFonts w:hint="eastAsia"/>
        </w:rPr>
        <w:br/>
      </w:r>
      <w:r>
        <w:rPr>
          <w:rFonts w:hint="eastAsia"/>
        </w:rPr>
        <w:t>　　图 47： 边缘计算网关行业生产模式</w:t>
      </w:r>
      <w:r>
        <w:rPr>
          <w:rFonts w:hint="eastAsia"/>
        </w:rPr>
        <w:br/>
      </w:r>
      <w:r>
        <w:rPr>
          <w:rFonts w:hint="eastAsia"/>
        </w:rPr>
        <w:t>　　图 48： 边缘计算网关行业销售模式分析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87c6196b44852" w:history="1">
        <w:r>
          <w:rPr>
            <w:rStyle w:val="Hyperlink"/>
          </w:rPr>
          <w:t>2026-2032年全球与中国边缘计算网关市场研究分析及前景趋势预测报告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87c6196b44852" w:history="1">
        <w:r>
          <w:rPr>
            <w:rStyle w:val="Hyperlink"/>
          </w:rPr>
          <w:t>https://www.20087.com/1/85/BianYuanJiSuanWangGuanFaZhanQianJingFenXi.html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热点：边缘网关是什么设备、边缘计算网关是什么意思、边缘计算模块、边缘计算网关组态、边缘计算设备、边缘计算网关排名、国内十大工业网关厂家、边缘计算网关可靠性设计、华为 边缘计算 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23e162fac41af" w:history="1">
      <w:r>
        <w:rPr>
          <w:rStyle w:val="Hyperlink"/>
        </w:rPr>
        <w:t>2026-2032年全球与中国边缘计算网关市场研究分析及前景趋势预测报告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ianYuanJiSuanWangGuanFaZhanQianJingFenXi.html" TargetMode="External" Id="Rde487c6196b4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ianYuanJiSuanWangGuanFaZhanQianJingFenXi.html" TargetMode="External" Id="Rc9423e162fac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2026-01-01T03:23:25Z</dcterms:created>
  <dcterms:modified xsi:type="dcterms:W3CDTF">2026-01-01T04:23:25Z</dcterms:modified>
  <dc:subject>2026-2032年全球与中国边缘计算网关市场研究分析及前景趋势预测报告</dc:subject>
  <dc:title>2026-2032年全球与中国边缘计算网关市场研究分析及前景趋势预测报告</dc:title>
  <cp:keywords>2026-2032年全球与中国边缘计算网关市场研究分析及前景趋势预测报告</cp:keywords>
  <dc:description>2026-2032年全球与中国边缘计算网关市场研究分析及前景趋势预测报告</dc:description>
</cp:coreProperties>
</file>