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0e3198e14aab" w:history="1">
              <w:r>
                <w:rPr>
                  <w:rStyle w:val="Hyperlink"/>
                </w:rPr>
                <w:t>2026-2032年中国人工智能电脑（AI PC）行业分析与发展前景预测报告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0e3198e14aab" w:history="1">
              <w:r>
                <w:rPr>
                  <w:rStyle w:val="Hyperlink"/>
                </w:rPr>
                <w:t>2026-2032年中国人工智能电脑（AI PC）行业分析与发展前景预测报告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0e3198e14aab" w:history="1">
                <w:r>
                  <w:rPr>
                    <w:rStyle w:val="Hyperlink"/>
                  </w:rPr>
                  <w:t>https://www.20087.com/2/05/RenGongZhiNengDianNao-AI-PC-HangYeQianJingFenXi.html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人工智能电脑（AI PC）是融合本地AI加速能力的新型个人计算设备，正处于从概念验证向主流市场过渡的关键阶段。该类产品在传统CPU与GPU基础上集成专用神经网络处理单元（NPU），支持在终端侧高效运行大语言模型、语音识别、图像生成等AI工作负载，显著降低对云端依赖并提升数据隐私性。主流芯片厂商已推出支持45 TOPS以上AI算力的平台，操作系统与开发框架亦逐步适配。然而，传统FR-4在毫米波频段信号损耗显著，且无铅焊接高温工艺易引发Z轴膨胀与分层风险。此外，溴系阻燃剂环保争议推动无卤化替代，但力学性能与成本平衡仍是难点。</w:t>
      </w:r>
      <w:r>
        <w:rPr>
          <w:rFonts w:hint="eastAsia"/>
        </w:rPr>
        <w:br/>
      </w:r>
      <w:r>
        <w:rPr>
          <w:rFonts w:hint="eastAsia"/>
        </w:rPr>
        <w:t>　　未来，环氧玻纤板将通过分子结构设计、纳米复合与绿色制造实现性能跃迁。市场调研网认为，引入苯并环丁烯（BCB）、聚苯醚（PPO）等改性树脂可显著降低高频损耗；纳米二氧化硅或石墨烯填充提升热导率与尺寸稳定性。在可持续发展趋势下，生物基环氧树脂与可回收玻璃纤维的应用将降低碳足迹。更深远方向是发展多功能集成基板——嵌入无源器件、散热通道或电磁屏蔽层，实现“材料即功能”。长远看，尽管高频场景部分被PTFE等材料替代，环氧玻纤板凭借综合性价比与工艺兼容性，仍将在中高端PCB市场占据主体地位，并通过技术迭代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bf0e3198e14aab" w:history="1">
        <w:r>
          <w:rPr>
            <w:rStyle w:val="Hyperlink"/>
          </w:rPr>
          <w:t>2026-2032年中国人工智能电脑（AI PC）行业分析与发展前景预测报告</w:t>
        </w:r>
      </w:hyperlink>
      <w:r>
        <w:rPr>
          <w:rFonts w:hint="eastAsia"/>
        </w:rPr>
        <w:t>》，2025年人工智能电脑（AI PC）行业市场规模达 亿元，预计2032年市场规模将达 亿元，期间年均复合增长率（CAGR）达 %。报告系统分析了人工智能电脑（AI PC）行业的市场运行态势及发展趋势。报告从人工智能电脑（AI PC）行业基础知识、发展环境入手，结合人工智能电脑（AI PC）行业运行数据和产业链结构，全面解读人工智能电脑（AI PC）市场竞争格局及重点企业表现，并基于此对人工智能电脑（AI PC）行业发展前景作出预测，提供可操作的发展建议。研究采用定性与定量相结合的方法，整合国家统计局、相关协会的权威数据以及一手调研资料，确保结论的准确性和实用性，为人工智能电脑（AI PC）行业参与者提供有价值的市场洞察和战略指导。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人工智能电脑（AI PC）市场概述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按照不同规格类型，人工智能电脑（AI 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中国不同规格类型人工智能电脑（AI PC）增长趋势2021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专用型</w:t>
      </w:r>
      <w:r>
        <w:rPr>
          <w:rFonts w:hint="eastAsia"/>
        </w:rPr>
        <w:br/>
      </w:r>
      <w:r>
        <w:rPr>
          <w:rFonts w:hint="eastAsia"/>
        </w:rPr>
        <w:t>　　1.3 按照不同架构类型，人工智能电脑（AI 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中国不同架构类型人工智能电脑（AI PC）增长趋势2021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CPU+GPU型</w:t>
      </w:r>
      <w:r>
        <w:rPr>
          <w:rFonts w:hint="eastAsia"/>
        </w:rPr>
        <w:br/>
      </w:r>
      <w:r>
        <w:rPr>
          <w:rFonts w:hint="eastAsia"/>
        </w:rPr>
        <w:t>　　　　1.3.3 CPU+NPU型</w:t>
      </w:r>
      <w:r>
        <w:rPr>
          <w:rFonts w:hint="eastAsia"/>
        </w:rPr>
        <w:br/>
      </w:r>
      <w:r>
        <w:rPr>
          <w:rFonts w:hint="eastAsia"/>
        </w:rPr>
        <w:t>　　1.4 按照不同应用场景类型，人工智能电脑（AI 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中国不同应用场景类型人工智能电脑（AI PC）增长趋势2021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AI开发电脑</w:t>
      </w:r>
      <w:r>
        <w:rPr>
          <w:rFonts w:hint="eastAsia"/>
        </w:rPr>
        <w:br/>
      </w:r>
      <w:r>
        <w:rPr>
          <w:rFonts w:hint="eastAsia"/>
        </w:rPr>
        <w:t>　　　　1.4.3 边缘AI电脑</w:t>
      </w:r>
      <w:r>
        <w:rPr>
          <w:rFonts w:hint="eastAsia"/>
        </w:rPr>
        <w:br/>
      </w:r>
      <w:r>
        <w:rPr>
          <w:rFonts w:hint="eastAsia"/>
        </w:rPr>
        <w:t>　　　　1.4.4 嵌入式AI电脑</w:t>
      </w:r>
      <w:r>
        <w:rPr>
          <w:rFonts w:hint="eastAsia"/>
        </w:rPr>
        <w:br/>
      </w:r>
      <w:r>
        <w:rPr>
          <w:rFonts w:hint="eastAsia"/>
        </w:rPr>
        <w:t>　　　　1.4.5 AI办公电脑</w:t>
      </w:r>
      <w:r>
        <w:rPr>
          <w:rFonts w:hint="eastAsia"/>
        </w:rPr>
        <w:br/>
      </w:r>
      <w:r>
        <w:rPr>
          <w:rFonts w:hint="eastAsia"/>
        </w:rPr>
        <w:t>　　1.5 从不同应用，人工智能电脑（AI PC）主要包括如下几个方面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中国不同应用人工智能电脑（AI PC）增长趋势2021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1.6 中国人工智能电脑（AI PC）发展现状及未来趋势（2021-2032）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中国市场人工智能电脑（AI PC）收入及增长率（2021-2032）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中国市场人工智能电脑（AI PC）销量及增长率（2021-2032）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中国市场主要人工智能电脑（AI PC）厂商分析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中国市场主要厂商人工智能电脑（AI PC）销量及市场占有率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中国市场主要厂商人工智能电脑（AI PC）销量（2021-2026）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中国市场主要厂商人工智能电脑（AI PC）收入及市场占有率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中国市场主要厂商人工智能电脑（AI PC）收入（2021-2026）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中国市场主要厂商人工智能电脑（AI PC）收入市场份额（2021-2026）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2025年中国市场主要厂商人工智能电脑（AI PC）收入排名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中国市场主要厂商人工智能电脑（AI PC）价格（2021-2026）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中国市场主要厂商人工智能电脑（AI PC）总部及产地分布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中国市场主要厂商成立时间及人工智能电脑（AI PC）商业化日期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中国市场主要厂商人工智能电脑（AI PC）产品类型及应用</w:t>
      </w:r>
      <w:r>
        <w:rPr>
          <w:rFonts w:hint="eastAsia"/>
        </w:rPr>
        <w:br/>
      </w:r>
      <w:r>
        <w:rPr>
          <w:rFonts w:hint="eastAsia"/>
        </w:rPr>
        <w:t>　　2.7 人工智能电脑（AI 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人工智能电脑（AI PC）行业集中度分析：2025年中国Top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中国市场人工智能电脑（AI PC）第一梯队、第二梯队和第三梯队厂商（品牌）及2025年市场份额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不同规格类型人工智能电脑（AI PC）分析</w:t>
      </w:r>
      <w:r>
        <w:rPr>
          <w:rFonts w:hint="eastAsia"/>
        </w:rPr>
        <w:br/>
      </w:r>
      <w:r>
        <w:rPr>
          <w:rFonts w:hint="eastAsia"/>
        </w:rPr>
        <w:t>　　4.1 中国市场不同规格类型人工智能电脑（AI PC）销量（2021-2032）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中国市场不同规格类型人工智能电脑（AI 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中国市场不同规格类型人工智能电脑（AI PC）销量预测（2027-2032）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中国市场不同规格类型人工智能电脑（AI PC）规模（2021-2032）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中国市场不同规格类型人工智能电脑（AI PC）规模及市场份额（2021-2026）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中国市场不同规格类型人工智能电脑（AI PC）规模预测（2027-2032）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中国市场不同规格类型人工智能电脑（AI PC）价格走势（2021-2032）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不同应用人工智能电脑（AI PC）分析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中国市场不同应用人工智能电脑（AI PC）销量（2021-2032）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中国市场不同应用人工智能电脑（AI 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中国市场不同应用人工智能电脑（AI PC）销量预测（2027-2032）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中国市场不同应用人工智能电脑（AI PC）规模（2021-2032）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中国市场不同应用人工智能电脑（AI PC）规模及市场份额（2021-2026）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中国市场不同应用人工智能电脑（AI PC）规模预测（2027-2032）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中国市场不同应用人工智能电脑（AI PC）价格走势（2021-2032）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人工智能电脑（AI PC）行业发展分析---发展趋势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人工智能电脑（AI PC）行业发展分析---厂商壁垒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人工智能电脑（AI PC）行业发展分析---驱动因素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人工智能电脑（AI PC）行业发展分析---制约因素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人工智能电脑（AI PC）中国企业SWOT分析</w:t>
      </w:r>
      <w:r>
        <w:rPr>
          <w:rFonts w:hint="eastAsia"/>
        </w:rPr>
        <w:br/>
      </w:r>
      <w:r>
        <w:rPr>
          <w:rFonts w:hint="eastAsia"/>
        </w:rPr>
        <w:t>　　6.6 人工智能电脑（AI PC）行业发展分析---行业政策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人工智能电脑（AI PC）行业产业链简介</w:t>
      </w:r>
      <w:r>
        <w:rPr>
          <w:rFonts w:hint="eastAsia"/>
        </w:rPr>
        <w:br/>
      </w:r>
      <w:r>
        <w:rPr>
          <w:rFonts w:hint="eastAsia"/>
        </w:rPr>
        <w:t>　　7.2 人工智能电脑（AI PC）产业链分析-上游</w:t>
      </w:r>
      <w:r>
        <w:rPr>
          <w:rFonts w:hint="eastAsia"/>
        </w:rPr>
        <w:br/>
      </w:r>
      <w:r>
        <w:rPr>
          <w:rFonts w:hint="eastAsia"/>
        </w:rPr>
        <w:t>　　7.3 人工智能电脑（AI PC）产业链分析-中游</w:t>
      </w:r>
      <w:r>
        <w:rPr>
          <w:rFonts w:hint="eastAsia"/>
        </w:rPr>
        <w:br/>
      </w:r>
      <w:r>
        <w:rPr>
          <w:rFonts w:hint="eastAsia"/>
        </w:rPr>
        <w:t>　　7.4 人工智能电脑（AI PC）产业链分析-下游</w:t>
      </w:r>
      <w:r>
        <w:rPr>
          <w:rFonts w:hint="eastAsia"/>
        </w:rPr>
        <w:br/>
      </w:r>
      <w:r>
        <w:rPr>
          <w:rFonts w:hint="eastAsia"/>
        </w:rPr>
        <w:t>　　7.5 人工智能电脑（AI PC）行业采购模式</w:t>
      </w:r>
      <w:r>
        <w:rPr>
          <w:rFonts w:hint="eastAsia"/>
        </w:rPr>
        <w:br/>
      </w:r>
      <w:r>
        <w:rPr>
          <w:rFonts w:hint="eastAsia"/>
        </w:rPr>
        <w:t>　　7.6 人工智能电脑（AI PC）行业生产模式</w:t>
      </w:r>
      <w:r>
        <w:rPr>
          <w:rFonts w:hint="eastAsia"/>
        </w:rPr>
        <w:br/>
      </w:r>
      <w:r>
        <w:rPr>
          <w:rFonts w:hint="eastAsia"/>
        </w:rPr>
        <w:t>　　7.7 人工智能电脑（AI PC）行业销售模式及销售渠道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中国本土人工智能电脑（AI PC）产能、产量分析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中国人工智能电脑（AI PC）供需现状及预测（2021-2032）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中国人工智能电脑（AI PC）产能、产量、产能利用率及发展趋势（2021-2032）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中国人工智能电脑（AI PC）产量、市场需求量及发展趋势（2021-2032）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中国人工智能电脑（AI PC）进出口分析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中国市场人工智能电脑（AI PC）主要进口来源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中国市场人工智能电脑（AI PC）主要出口目的地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不同规格类型人工智能电脑（AI 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不同架构类型人工智能电脑（AI 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不同应用场景类型人工智能电脑（AI 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不同应用人工智能电脑（AI 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中国市场主要厂商人工智能电脑（AI 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中国市场主要厂商人工智能电脑（AI PC）收入份额（2021-2026）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2025年中国主要生产商人工智能电脑（AI PC）收入排名（万元）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中国市场主要厂商人工智能电脑（AI PC）价格（2021-2026）&amp;（元/台）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中国市场主要厂商人工智能电脑（AI PC）总部及产地分布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中国市场主要厂商成立时间及人工智能电脑（AI PC）商业化日期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中国市场主要厂商人工智能电脑（AI PC）产品类型及应用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2025年中国市场人工智能电脑（AI PC）主要厂商市场地位（第一梯队、第二梯队和第三梯队）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人工智能电脑（AI PC）市场投资、并购等现状分析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人工智能电脑（AI 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中国市场不同规格类型人工智能电脑（AI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中国市场不同规格类型人工智能电脑（AI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中国市场不同规格类型人工智能电脑（AI PC）销量预测（2027-2032）&amp;（千台）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中国市场不同规格类型人工智能电脑（AI 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中国市场不同规格类型人工智能电脑（AI PC）规模（2021-2026）&amp;（万元）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中国市场不同规格类型人工智能电脑（AI PC）规模市场份额（2021-2026）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中国市场不同规格类型人工智能电脑（AI PC）规模预测（2027-2032）&amp;（万元）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中国市场不同规格类型人工智能电脑（AI PC）规模市场份额预测（2027-2032）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中国市场不同应用人工智能电脑（AI PC）销量预测（2027-2032）&amp;（千台）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中国市场不同应用人工智能电脑（AI 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中国市场不同应用人工智能电脑（AI PC）规模（2021-2026）&amp;（万元）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中国市场不同应用人工智能电脑（AI PC）规模市场份额（2021-2026）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中国市场不同应用人工智能电脑（AI PC）规模预测（2027-2032）&amp;（万元）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中国市场不同应用人工智能电脑（AI PC）规模市场份额预测（2027-2032）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人工智能电脑（AI PC）行业发展分析---发展趋势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人工智能电脑（AI PC）行业发展分析---厂商壁垒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人工智能电脑（AI PC）行业发展分析---驱动因素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人工智能电脑（AI PC）行业发展分析---制约因素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人工智能电脑（AI PC）行业相关重点政策一览</w:t>
      </w:r>
      <w:r>
        <w:rPr>
          <w:rFonts w:hint="eastAsia"/>
        </w:rPr>
        <w:br/>
      </w:r>
      <w:r>
        <w:rPr>
          <w:rFonts w:hint="eastAsia"/>
        </w:rPr>
        <w:t>　　表 102： 人工智能电脑（AI PC）行业供应链分析</w:t>
      </w:r>
      <w:r>
        <w:rPr>
          <w:rFonts w:hint="eastAsia"/>
        </w:rPr>
        <w:br/>
      </w:r>
      <w:r>
        <w:rPr>
          <w:rFonts w:hint="eastAsia"/>
        </w:rPr>
        <w:t>　　表 103： 人工智能电脑（AI PC）上游原料供应商</w:t>
      </w:r>
      <w:r>
        <w:rPr>
          <w:rFonts w:hint="eastAsia"/>
        </w:rPr>
        <w:br/>
      </w:r>
      <w:r>
        <w:rPr>
          <w:rFonts w:hint="eastAsia"/>
        </w:rPr>
        <w:t>　　表 104： 人工智能电脑（AI PC）行业主要下游客户</w:t>
      </w:r>
      <w:r>
        <w:rPr>
          <w:rFonts w:hint="eastAsia"/>
        </w:rPr>
        <w:br/>
      </w:r>
      <w:r>
        <w:rPr>
          <w:rFonts w:hint="eastAsia"/>
        </w:rPr>
        <w:t>　　表 105： 人工智能电脑（AI PC）典型经销商</w:t>
      </w:r>
      <w:r>
        <w:rPr>
          <w:rFonts w:hint="eastAsia"/>
        </w:rPr>
        <w:br/>
      </w:r>
      <w:r>
        <w:rPr>
          <w:rFonts w:hint="eastAsia"/>
        </w:rPr>
        <w:t>　　表 106： 中国人工智能电脑（AI PC）产量、销量、进口量及出口量（2021-2026）&amp;（千台）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中国人工智能电脑（AI PC）产量、销量、进口量及出口量预测（2027-2032）&amp;（千台）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中国市场人工智能电脑（AI PC）主要进口来源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中国市场人工智能电脑（AI PC）主要出口目的地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人工智能电脑（AI PC）产品图片</w:t>
      </w:r>
      <w:r>
        <w:rPr>
          <w:rFonts w:hint="eastAsia"/>
        </w:rPr>
        <w:br/>
      </w:r>
      <w:r>
        <w:rPr>
          <w:rFonts w:hint="eastAsia"/>
        </w:rPr>
        <w:t>　　图 2： 中国不同规格类型人工智能电脑（AI PC）市场规模市场份额2025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中国不同架构类型人工智能电脑（AI PC）市场规模市场份额2025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CPU+GPU型产品图片</w:t>
      </w:r>
      <w:r>
        <w:rPr>
          <w:rFonts w:hint="eastAsia"/>
        </w:rPr>
        <w:br/>
      </w:r>
      <w:r>
        <w:rPr>
          <w:rFonts w:hint="eastAsia"/>
        </w:rPr>
        <w:t>　　图 7： CPU+NPU型产品图片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中国不同应用场景类型人工智能电脑（AI PC）市场规模市场份额2025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AI开发电脑产品图片</w:t>
      </w:r>
      <w:r>
        <w:rPr>
          <w:rFonts w:hint="eastAsia"/>
        </w:rPr>
        <w:br/>
      </w:r>
      <w:r>
        <w:rPr>
          <w:rFonts w:hint="eastAsia"/>
        </w:rPr>
        <w:t>　　图 10： 边缘AI电脑产品图片</w:t>
      </w:r>
      <w:r>
        <w:rPr>
          <w:rFonts w:hint="eastAsia"/>
        </w:rPr>
        <w:br/>
      </w:r>
      <w:r>
        <w:rPr>
          <w:rFonts w:hint="eastAsia"/>
        </w:rPr>
        <w:t>　　图 11： 嵌入式AI电脑产品图片</w:t>
      </w:r>
      <w:r>
        <w:rPr>
          <w:rFonts w:hint="eastAsia"/>
        </w:rPr>
        <w:br/>
      </w:r>
      <w:r>
        <w:rPr>
          <w:rFonts w:hint="eastAsia"/>
        </w:rPr>
        <w:t>　　图 12： AI办公电脑产品图片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中国不同应用人工智能电脑（AI PC）市场份额2025 &amp; 2032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中国市场人工智能电脑（AI PC）市场规模，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2025年中国市场主要厂商人工智能电脑（AI PC）销量市场份额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2025年中国市场主要厂商人工智能电脑（AI PC）收入市场份额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2025年中国市场前五大厂商人工智能电脑（AI PC）市场份额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2025年中国市场人工智能电脑（AI PC）第一梯队、第二梯队和第三梯队厂商（品牌）及市场份额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中国市场不同规格类型人工智能电脑（AI PC）价格走势（2021-2032）&amp;（元/台）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中国市场不同应用人工智能电脑（AI PC）价格走势（2021-2032）&amp;（元/台）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人工智能电脑（AI PC）中国企业SWOT分析</w:t>
      </w:r>
      <w:r>
        <w:rPr>
          <w:rFonts w:hint="eastAsia"/>
        </w:rPr>
        <w:br/>
      </w:r>
      <w:r>
        <w:rPr>
          <w:rFonts w:hint="eastAsia"/>
        </w:rPr>
        <w:t>　　图 26： 人工智能电脑（AI PC）产业链</w:t>
      </w:r>
      <w:r>
        <w:rPr>
          <w:rFonts w:hint="eastAsia"/>
        </w:rPr>
        <w:br/>
      </w:r>
      <w:r>
        <w:rPr>
          <w:rFonts w:hint="eastAsia"/>
        </w:rPr>
        <w:t>　　图 27： 人工智能电脑（AI PC）行业采购模式分析</w:t>
      </w:r>
      <w:r>
        <w:rPr>
          <w:rFonts w:hint="eastAsia"/>
        </w:rPr>
        <w:br/>
      </w:r>
      <w:r>
        <w:rPr>
          <w:rFonts w:hint="eastAsia"/>
        </w:rPr>
        <w:t>　　图 28： 人工智能电脑（AI PC）行业生产模式分析</w:t>
      </w:r>
      <w:r>
        <w:rPr>
          <w:rFonts w:hint="eastAsia"/>
        </w:rPr>
        <w:br/>
      </w:r>
      <w:r>
        <w:rPr>
          <w:rFonts w:hint="eastAsia"/>
        </w:rPr>
        <w:t>　　图 29： 人工智能电脑（AI PC）行业销售模式分析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中国人工智能电脑（AI PC）产能、产量、产能利用率及发展趋势（2021-2032）&amp;（千台）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中国人工智能电脑（AI PC）产量、市场需求量及发展趋势（2021-2032）&amp;（千台）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0e3198e14aab" w:history="1">
        <w:r>
          <w:rPr>
            <w:rStyle w:val="Hyperlink"/>
          </w:rPr>
          <w:t>2026-2032年中国人工智能电脑（AI PC）行业分析与发展前景预测报告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0e3198e14aab" w:history="1">
        <w:r>
          <w:rPr>
            <w:rStyle w:val="Hyperlink"/>
          </w:rPr>
          <w:t>https://www.20087.com/2/05/RenGongZhiNengDianNao-AI-PC-HangYeQianJingFenXi.html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4f4b1a710483a" w:history="1">
      <w:r>
        <w:rPr>
          <w:rStyle w:val="Hyperlink"/>
        </w:rPr>
        <w:t>2026-2032年中国人工智能电脑（AI PC）行业分析与发展前景预测报告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RenGongZhiNengDianNao-AI-PC-HangYeQianJingFenXi.html" TargetMode="External" Id="R98bf0e3198e1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RenGongZhiNengDianNao-AI-PC-HangYeQianJingFenXi.html" TargetMode="External" Id="Rb664f4b1a710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2026-03-06T00:59:27Z</dcterms:created>
  <dcterms:modified xsi:type="dcterms:W3CDTF">2026-03-06T01:59:27Z</dcterms:modified>
  <dc:subject>2026-2032年中国人工智能电脑（AI PC）行业分析与发展前景预测报告</dc:subject>
  <dc:title>2026-2032年中国人工智能电脑（AI PC）行业分析与发展前景预测报告</dc:title>
  <cp:keywords>2026-2032年中国人工智能电脑（AI PC）行业分析与发展前景预测报告</cp:keywords>
  <dc:description>2026-2032年中国人工智能电脑（AI PC）行业分析与发展前景预测报告</dc:description>
</cp:coreProperties>
</file>