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1c49aed874641" w:history="1">
              <w:r>
                <w:rPr>
                  <w:rStyle w:val="Hyperlink"/>
                </w:rPr>
                <w:t>2026-2032年中国压控晶体振荡器市场现状及发展前景分析报告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1c49aed874641" w:history="1">
              <w:r>
                <w:rPr>
                  <w:rStyle w:val="Hyperlink"/>
                </w:rPr>
                <w:t>2026-2032年中国压控晶体振荡器市场现状及发展前景分析报告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1c49aed874641" w:history="1">
                <w:r>
                  <w:rPr>
                    <w:rStyle w:val="Hyperlink"/>
                  </w:rPr>
                  <w:t>https://www.20087.com/2/65/YaKongJingTiZhenDangQiDeFaZhanQianJing.html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压控晶体振荡器（VCXO, Voltage-Controlled Crystal Oscillator）是一种通过外加电压微调输出频率的高稳定性时钟源，广泛应用于通信基站、5G前传、高速数据转换器及精密仪器中，要求具备低相位噪声、高频率稳定性及快速调谐响应。当前高端VCXO采用SC切割晶体与恒温控制（OCXO变种），频率牵引范围通常在±50ppm至±200ppm之间，封装趋向小型化（如3.2×2.5mm）。在5G网络部署与数据中心光模块升级驱动下，对时钟抖动与温漂性能提出更高要求。然而，牵引范围与Q值存在物理制约；温度突变易引发频率跳变；且高频段（&gt;100MHz）设计需复杂倍频电路，增加噪声。</w:t>
      </w:r>
      <w:r>
        <w:rPr>
          <w:rFonts w:hint="eastAsia"/>
        </w:rPr>
        <w:br/>
      </w:r>
      <w:r>
        <w:rPr>
          <w:rFonts w:hint="eastAsia"/>
        </w:rPr>
        <w:t>　　未来，压控晶体振荡器将向MEMS融合、数字补偿与超低抖动演进。硅基MEMS谐振器与CMOS电路单片集成，实现宽调谐与抗冲击特性；数字锁相环（DPLL）结合温度传感器实时校正频率漂移。在性能端，新型石英切型或光子晶体结构突破Q值限制；封装内嵌热电冷却器（TEC）维持恒温。应用层面，支持JESD204B/C接口的VCXO直接匹配高速ADC/DAC；AI算法预测老化趋势，动态调整系统时钟裕量。同时，绿色封装工艺减少铅与卤素使用。长远看，压控晶体振荡器将从模拟调谐器件升级为具备数字智能、环境鲁棒与系统协同能力的精密时序核心，在6G通信、量子计算与自动驾驶感知融合中持续夯实时间基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1c49aed874641" w:history="1">
        <w:r>
          <w:rPr>
            <w:rStyle w:val="Hyperlink"/>
          </w:rPr>
          <w:t>2026-2032年中国压控晶体振荡器市场现状及发展前景分析报告</w:t>
        </w:r>
      </w:hyperlink>
      <w:r>
        <w:rPr>
          <w:rFonts w:hint="eastAsia"/>
        </w:rPr>
        <w:t>》基于多年压控晶体振荡器行业研究积累，结合压控晶体振荡器行业市场现状，通过资深研究团队对压控晶体振荡器市场资讯的系统整理与分析，依托权威数据资源及长期市场监测数据库，对压控晶体振荡器行业进行了全面调研。报告详细分析了压控晶体振荡器市场规模、市场前景、技术现状及未来发展方向，重点评估了压控晶体振荡器行业内企业的竞争格局及经营表现，并通过SWOT分析揭示了压控晶体振荡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41c49aed874641" w:history="1">
        <w:r>
          <w:rPr>
            <w:rStyle w:val="Hyperlink"/>
          </w:rPr>
          <w:t>2026-2032年中国压控晶体振荡器市场现状及发展前景分析报告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》为投资者提供了准确的市场现状分析及前景预判，帮助挖掘行业投资价值，并提出投资策略与营销策略建议，是把握压控晶体振荡器行业动态、优化决策的重要工具。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压控晶体振荡器市场概述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按照不同产品类型，压控晶体振荡器主要可以分为如下几个类别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中国不同产品类型压控晶体振荡器增长趋势2021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输出用正射极耦合逻辑电平</w:t>
      </w:r>
      <w:r>
        <w:rPr>
          <w:rFonts w:hint="eastAsia"/>
        </w:rPr>
        <w:br/>
      </w:r>
      <w:r>
        <w:rPr>
          <w:rFonts w:hint="eastAsia"/>
        </w:rPr>
        <w:t>　　　　1.2.3 输出用互补金属氧化物半导体</w:t>
      </w:r>
      <w:r>
        <w:rPr>
          <w:rFonts w:hint="eastAsia"/>
        </w:rPr>
        <w:br/>
      </w:r>
      <w:r>
        <w:rPr>
          <w:rFonts w:hint="eastAsia"/>
        </w:rPr>
        <w:t>　　　　1.2.4 输出正弦波</w:t>
      </w:r>
      <w:r>
        <w:rPr>
          <w:rFonts w:hint="eastAsia"/>
        </w:rPr>
        <w:br/>
      </w:r>
      <w:r>
        <w:rPr>
          <w:rFonts w:hint="eastAsia"/>
        </w:rPr>
        <w:t>　　1.3 从不同应用，压控晶体振荡器主要包括如下几个方面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中国不同应用压控晶体振荡器增长趋势2021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工业仪器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中国压控晶体振荡器发展现状及未来趋势（2021-2032）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中国市场压控晶体振荡器收入及增长率（2021-2032）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中国市场压控晶体振荡器销量及增长率（2021-2032）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中国市场主要压控晶体振荡器厂商分析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中国市场主要厂商压控晶体振荡器销量及市场占有率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中国市场主要厂商压控晶体振荡器销量（2021-2026）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中国市场主要厂商压控晶体振荡器销量市场份额（2021-2026）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中国市场主要厂商压控晶体振荡器收入及市场占有率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中国市场主要厂商压控晶体振荡器收入（2021-2026）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中国市场主要厂商压控晶体振荡器收入市场份额（2021-2026）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2025年中国市场主要厂商压控晶体振荡器收入排名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中国市场主要厂商压控晶体振荡器价格（2021-2026）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中国市场主要厂商压控晶体振荡器总部及产地分布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中国市场主要厂商成立时间及压控晶体振荡器商业化日期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中国市场主要厂商压控晶体振荡器产品类型及应用</w:t>
      </w:r>
      <w:r>
        <w:rPr>
          <w:rFonts w:hint="eastAsia"/>
        </w:rPr>
        <w:br/>
      </w:r>
      <w:r>
        <w:rPr>
          <w:rFonts w:hint="eastAsia"/>
        </w:rPr>
        <w:t>　　2.7 压控晶体振荡器行业集中度、竞争程度分析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压控晶体振荡器行业集中度分析：2025年中国Top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中国市场压控晶体振荡器第一梯队、第二梯队和第三梯队厂商（品牌）及2025年市场份额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重点企业（23）在中国市场压控晶体振荡器销量、收入、价格及毛利率（2021-2026）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不同产品类型压控晶体振荡器分析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中国市场不同产品类型压控晶体振荡器销量（2021-2032）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中国市场不同产品类型压控晶体振荡器销量及市场份额（2021-2026）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中国市场不同产品类型压控晶体振荡器销量预测（2027-2032）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中国市场不同产品类型压控晶体振荡器规模（2021-2032）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中国市场不同产品类型压控晶体振荡器规模及市场份额（2021-2026）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中国市场不同产品类型压控晶体振荡器规模预测（2027-2032）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中国市场不同产品类型压控晶体振荡器价格走势（2021-2032）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不同应用压控晶体振荡器分析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中国市场不同应用压控晶体振荡器销量（2021-2032）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中国市场不同应用压控晶体振荡器销量及市场份额（2021-2026）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中国市场不同应用压控晶体振荡器销量预测（2027-2032）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中国市场不同应用压控晶体振荡器规模（2021-2032）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中国市场不同应用压控晶体振荡器规模及市场份额（2021-2026）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中国市场不同应用压控晶体振荡器规模预测（2027-2032）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中国市场不同应用压控晶体振荡器价格走势（2021-2032）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压控晶体振荡器行业发展分析---发展趋势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压控晶体振荡器行业发展分析---厂商壁垒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压控晶体振荡器行业发展分析---驱动因素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压控晶体振荡器行业发展分析---制约因素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压控晶体振荡器中国企业SWOT分析</w:t>
      </w:r>
      <w:r>
        <w:rPr>
          <w:rFonts w:hint="eastAsia"/>
        </w:rPr>
        <w:br/>
      </w:r>
      <w:r>
        <w:rPr>
          <w:rFonts w:hint="eastAsia"/>
        </w:rPr>
        <w:t>　　6.6 压控晶体振荡器行业发展分析---行业政策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压控晶体振荡器行业产业链简介</w:t>
      </w:r>
      <w:r>
        <w:rPr>
          <w:rFonts w:hint="eastAsia"/>
        </w:rPr>
        <w:br/>
      </w:r>
      <w:r>
        <w:rPr>
          <w:rFonts w:hint="eastAsia"/>
        </w:rPr>
        <w:t>　　7.2 压控晶体振荡器产业链分析-上游</w:t>
      </w:r>
      <w:r>
        <w:rPr>
          <w:rFonts w:hint="eastAsia"/>
        </w:rPr>
        <w:br/>
      </w:r>
      <w:r>
        <w:rPr>
          <w:rFonts w:hint="eastAsia"/>
        </w:rPr>
        <w:t>　　7.3 压控晶体振荡器产业链分析-中游</w:t>
      </w:r>
      <w:r>
        <w:rPr>
          <w:rFonts w:hint="eastAsia"/>
        </w:rPr>
        <w:br/>
      </w:r>
      <w:r>
        <w:rPr>
          <w:rFonts w:hint="eastAsia"/>
        </w:rPr>
        <w:t>　　7.4 压控晶体振荡器产业链分析-下游</w:t>
      </w:r>
      <w:r>
        <w:rPr>
          <w:rFonts w:hint="eastAsia"/>
        </w:rPr>
        <w:br/>
      </w:r>
      <w:r>
        <w:rPr>
          <w:rFonts w:hint="eastAsia"/>
        </w:rPr>
        <w:t>　　7.5 压控晶体振荡器行业采购模式</w:t>
      </w:r>
      <w:r>
        <w:rPr>
          <w:rFonts w:hint="eastAsia"/>
        </w:rPr>
        <w:br/>
      </w:r>
      <w:r>
        <w:rPr>
          <w:rFonts w:hint="eastAsia"/>
        </w:rPr>
        <w:t>　　7.6 压控晶体振荡器行业生产模式</w:t>
      </w:r>
      <w:r>
        <w:rPr>
          <w:rFonts w:hint="eastAsia"/>
        </w:rPr>
        <w:br/>
      </w:r>
      <w:r>
        <w:rPr>
          <w:rFonts w:hint="eastAsia"/>
        </w:rPr>
        <w:t>　　7.7 压控晶体振荡器行业销售模式及销售渠道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中国本土压控晶体振荡器产能、产量分析</w:t>
      </w:r>
      <w:r>
        <w:rPr>
          <w:rFonts w:hint="eastAsia"/>
        </w:rPr>
        <w:br/>
      </w:r>
      <w:r>
        <w:rPr>
          <w:rFonts w:hint="eastAsia"/>
        </w:rPr>
        <w:t>　　8.1 中国压控晶体振荡器供需现状及预测（2021-2032）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中国压控晶体振荡器产能、产量、产能利用率及发展趋势（2021-2032）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中国压控晶体振荡器产量、市场需求量及发展趋势（2021-2032）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中国压控晶体振荡器进出口分析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中国市场压控晶体振荡器主要进口来源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中国市场压控晶体振荡器主要出口目的地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不同产品类型压控晶体振荡器市场规模2021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不同应用压控晶体振荡器市场规模2021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中国市场主要厂商压控晶体振荡器销量（2021-2026）&amp;（千台）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中国市场主要厂商压控晶体振荡器销量市场份额（2021-2026）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中国市场主要厂商压控晶体振荡器收入（2021-2026）&amp;（万元）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中国市场主要厂商压控晶体振荡器收入份额（2021-2026）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2025年中国主要生产商压控晶体振荡器收入排名（万元）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中国市场主要厂商压控晶体振荡器价格（2021-2026）&amp;（元/台）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中国市场主要厂商压控晶体振荡器总部及产地分布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中国市场主要厂商成立时间及压控晶体振荡器商业化日期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中国市场主要厂商压控晶体振荡器产品类型及应用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2025年中国市场压控晶体振荡器主要厂商市场地位（第一梯队、第二梯队和第三梯队）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压控晶体振荡器市场投资、并购等现状分析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压控晶体振荡器生产基地、总部、竞争对手及市场地位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压控晶体振荡器产品规格、参数及市场应用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压控晶体振荡器销量（千台）、收入（万元）、价格（元/台）及毛利率（2021-2026）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中国市场不同产品类型压控晶体振荡器销量（2021-2026）&amp;（千台）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中国市场不同产品类型压控晶体振荡器销量市场份额（2021-2026）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中国市场不同产品类型压控晶体振荡器销量预测（2027-2032）&amp;（千台）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中国市场不同产品类型压控晶体振荡器销量市场份额预测（2027-2032）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中国市场不同产品类型压控晶体振荡器规模（2021-2026）&amp;（万元）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中国市场不同产品类型压控晶体振荡器规模市场份额（2021-2026）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中国市场不同产品类型压控晶体振荡器规模预测（2027-2032）&amp;（万元）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中国市场不同产品类型压控晶体振荡器规模市场份额预测（2027-2032）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中国市场不同应用压控晶体振荡器销量（2021-2026）&amp;（千台）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中国市场不同应用压控晶体振荡器销量市场份额（2021-2026）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中国市场不同应用压控晶体振荡器销量预测（2027-2032）&amp;（千台）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中国市场不同应用压控晶体振荡器销量市场份额预测（2027-2032）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中国市场不同应用压控晶体振荡器规模（2021-2026）&amp;（万元）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中国市场不同应用压控晶体振荡器规模市场份额（2021-2026）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中国市场不同应用压控晶体振荡器规模预测（2027-2032）&amp;（万元）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中国市场不同应用压控晶体振荡器规模市场份额预测（2027-2032）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压控晶体振荡器行业发展分析---发展趋势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压控晶体振荡器行业发展分析---厂商壁垒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压控晶体振荡器行业发展分析---驱动因素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压控晶体振荡器行业发展分析---制约因素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压控晶体振荡器行业相关重点政策一览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压控晶体振荡器行业供应链分析</w:t>
      </w:r>
      <w:r>
        <w:rPr>
          <w:rFonts w:hint="eastAsia"/>
        </w:rPr>
        <w:br/>
      </w:r>
      <w:r>
        <w:rPr>
          <w:rFonts w:hint="eastAsia"/>
        </w:rPr>
        <w:t>　　表 151： 压控晶体振荡器上游原料供应商</w:t>
      </w:r>
      <w:r>
        <w:rPr>
          <w:rFonts w:hint="eastAsia"/>
        </w:rPr>
        <w:br/>
      </w:r>
      <w:r>
        <w:rPr>
          <w:rFonts w:hint="eastAsia"/>
        </w:rPr>
        <w:t>　　表 152： 压控晶体振荡器行业主要下游客户</w:t>
      </w:r>
      <w:r>
        <w:rPr>
          <w:rFonts w:hint="eastAsia"/>
        </w:rPr>
        <w:br/>
      </w:r>
      <w:r>
        <w:rPr>
          <w:rFonts w:hint="eastAsia"/>
        </w:rPr>
        <w:t>　　表 153： 压控晶体振荡器典型经销商</w:t>
      </w:r>
      <w:r>
        <w:rPr>
          <w:rFonts w:hint="eastAsia"/>
        </w:rPr>
        <w:br/>
      </w:r>
      <w:r>
        <w:rPr>
          <w:rFonts w:hint="eastAsia"/>
        </w:rPr>
        <w:t>　　表 154： 中国压控晶体振荡器产量、销量、进口量及出口量（2021-2026）&amp;（千台）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中国压控晶体振荡器产量、销量、进口量及出口量预测（2027-2032）&amp;（千台）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中国市场压控晶体振荡器主要进口来源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中国市场压控晶体振荡器主要出口目的地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压控晶体振荡器产品图片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中国不同产品类型压控晶体振荡器市场规模市场份额2025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输出用正射极耦合逻辑电平产品图片</w:t>
      </w:r>
      <w:r>
        <w:rPr>
          <w:rFonts w:hint="eastAsia"/>
        </w:rPr>
        <w:br/>
      </w:r>
      <w:r>
        <w:rPr>
          <w:rFonts w:hint="eastAsia"/>
        </w:rPr>
        <w:t>　　图 4： 输出用互补金属氧化物半导体产品图片</w:t>
      </w:r>
      <w:r>
        <w:rPr>
          <w:rFonts w:hint="eastAsia"/>
        </w:rPr>
        <w:br/>
      </w:r>
      <w:r>
        <w:rPr>
          <w:rFonts w:hint="eastAsia"/>
        </w:rPr>
        <w:t>　　图 5： 输出正弦波产品图片</w:t>
      </w:r>
      <w:r>
        <w:rPr>
          <w:rFonts w:hint="eastAsia"/>
        </w:rPr>
        <w:br/>
      </w:r>
      <w:r>
        <w:rPr>
          <w:rFonts w:hint="eastAsia"/>
        </w:rPr>
        <w:t>　　图 6： 中国不同应用压控晶体振荡器市场份额2025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通讯设备</w:t>
      </w:r>
      <w:r>
        <w:rPr>
          <w:rFonts w:hint="eastAsia"/>
        </w:rPr>
        <w:br/>
      </w:r>
      <w:r>
        <w:rPr>
          <w:rFonts w:hint="eastAsia"/>
        </w:rPr>
        <w:t>　　图 8： 工业仪器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中国市场压控晶体振荡器市场规模，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中国市场压控晶体振荡器收入及增长率（2021-2032）&amp;（万元）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中国市场压控晶体振荡器销量及增长率（2021-2032）&amp;（千台）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2025年中国市场主要厂商压控晶体振荡器销量市场份额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2025年中国市场主要厂商压控晶体振荡器收入市场份额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2025年中国市场前五大厂商压控晶体振荡器市场份额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2025年中国市场压控晶体振荡器第一梯队、第二梯队和第三梯队厂商（品牌）及市场份额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中国市场不同产品类型压控晶体振荡器价格走势（2021-2032）&amp;（元/台）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中国市场不同应用压控晶体振荡器价格走势（2021-2032）&amp;（元/台）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压控晶体振荡器中国企业SWOT分析</w:t>
      </w:r>
      <w:r>
        <w:rPr>
          <w:rFonts w:hint="eastAsia"/>
        </w:rPr>
        <w:br/>
      </w:r>
      <w:r>
        <w:rPr>
          <w:rFonts w:hint="eastAsia"/>
        </w:rPr>
        <w:t>　　图 20： 压控晶体振荡器产业链</w:t>
      </w:r>
      <w:r>
        <w:rPr>
          <w:rFonts w:hint="eastAsia"/>
        </w:rPr>
        <w:br/>
      </w:r>
      <w:r>
        <w:rPr>
          <w:rFonts w:hint="eastAsia"/>
        </w:rPr>
        <w:t>　　图 21： 压控晶体振荡器行业采购模式分析</w:t>
      </w:r>
      <w:r>
        <w:rPr>
          <w:rFonts w:hint="eastAsia"/>
        </w:rPr>
        <w:br/>
      </w:r>
      <w:r>
        <w:rPr>
          <w:rFonts w:hint="eastAsia"/>
        </w:rPr>
        <w:t>　　图 22： 压控晶体振荡器行业生产模式分析</w:t>
      </w:r>
      <w:r>
        <w:rPr>
          <w:rFonts w:hint="eastAsia"/>
        </w:rPr>
        <w:br/>
      </w:r>
      <w:r>
        <w:rPr>
          <w:rFonts w:hint="eastAsia"/>
        </w:rPr>
        <w:t>　　图 23： 压控晶体振荡器行业销售模式分析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中国压控晶体振荡器产能、产量、产能利用率及发展趋势（2021-2032）&amp;（千台）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中国压控晶体振荡器产量、市场需求量及发展趋势（2021-2032）&amp;（千台）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1c49aed874641" w:history="1">
        <w:r>
          <w:rPr>
            <w:rStyle w:val="Hyperlink"/>
          </w:rPr>
          <w:t>2026-2032年中国压控晶体振荡器市场现状及发展前景分析报告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1c49aed874641" w:history="1">
        <w:r>
          <w:rPr>
            <w:rStyle w:val="Hyperlink"/>
          </w:rPr>
          <w:t>https://www.20087.com/2/65/YaKongJingTiZhenDangQiDeFaZhanQianJing.html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振荡电路、压控晶体振荡器型号大全、压控振荡器工作原理、压控晶体振荡器测试中压控无用,分析原因、振荡器和晶振的区别、压控晶体振荡器原理、压控晶体振荡器的内部结构、压控晶体振荡器vcxo、压控晶体振荡器v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ff4458614a2a" w:history="1">
      <w:r>
        <w:rPr>
          <w:rStyle w:val="Hyperlink"/>
        </w:rPr>
        <w:t>2026-2032年中国压控晶体振荡器市场现状及发展前景分析报告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KongJingTiZhenDangQiDeFaZhanQianJing.html" TargetMode="External" Id="R0741c49aed87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KongJingTiZhenDangQiDeFaZhanQianJing.html" TargetMode="External" Id="R442cff44586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2025-12-10T00:34:50Z</dcterms:created>
  <dcterms:modified xsi:type="dcterms:W3CDTF">2025-12-10T01:34:50Z</dcterms:modified>
  <dc:subject>2026-2032年中国压控晶体振荡器市场现状及发展前景分析报告</dc:subject>
  <dc:title>2026-2032年中国压控晶体振荡器市场现状及发展前景分析报告</dc:title>
  <cp:keywords>2026-2032年中国压控晶体振荡器市场现状及发展前景分析报告</cp:keywords>
  <dc:description>2026-2032年中国压控晶体振荡器市场现状及发展前景分析报告</dc:description>
</cp:coreProperties>
</file>