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e3dac2148465a" w:history="1">
              <w:r>
                <w:rPr>
                  <w:rStyle w:val="Hyperlink"/>
                </w:rPr>
                <w:t>2026-2032年中国四位半数字万用表行业现状与发展前景报告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e3dac2148465a" w:history="1">
              <w:r>
                <w:rPr>
                  <w:rStyle w:val="Hyperlink"/>
                </w:rPr>
                <w:t>2026-2032年中国四位半数字万用表行业现状与发展前景报告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e3dac2148465a" w:history="1">
                <w:r>
                  <w:rPr>
                    <w:rStyle w:val="Hyperlink"/>
                  </w:rPr>
                  <w:t>https://www.20087.com/2/55/SiWeiBanShuZiWanYongBiaoShiChangQianJingFenXi.html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位半数字万用表是一种可显示最高19999计数的高精度便携式电测仪表，具备直流/交流电压电流、电阻、电容、频率及二极管测试功能，广泛应用于电子研发、工业维护及教育实验领域。四位半数字万用表采用Σ-Δ ADC架构，基本直流电压精度达0.025%，并配备真有效值（True RMS）测量与数据保持功能。然而，在高频或高噪声工业现场，共模抑制比不足易导致读数漂移；部分入门级型号缺乏CAT安全等级认证，存在高压测量风险。此外，传统LCD屏在强光下可视性差，影响户外使用体验。</w:t>
      </w:r>
      <w:r>
        <w:rPr>
          <w:rFonts w:hint="eastAsia"/>
        </w:rPr>
        <w:br/>
      </w:r>
      <w:r>
        <w:rPr>
          <w:rFonts w:hint="eastAsia"/>
        </w:rPr>
        <w:t>　　未来，四位半数字万用表将向智能诊断、安全强化与人机交互升级。蓝牙/Wi-Fi模块支持测量数据实时上传至云平台；内置保险丝状态监测与过压保护自检将提升操作安全性。在显示端，OLED或电子墨水屏将改善户外可视性。长远看，随着工业4.0对设备状态感知要求提升，若能集成波形捕捉或谐波分析轻量功能，并通过IEC 61010-2-033认证，四位半数字万用表将在专业电测工具中持续扮演高性价比、高可靠性的核心角色。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e3dac2148465a" w:history="1">
        <w:r>
          <w:rPr>
            <w:rStyle w:val="Hyperlink"/>
          </w:rPr>
          <w:t>2026-2032年中国四位半数字万用表行业现状与发展前景报告</w:t>
        </w:r>
      </w:hyperlink>
      <w:r>
        <w:rPr>
          <w:rFonts w:hint="eastAsia"/>
        </w:rPr>
        <w:t>》主要基于统计局、相关协会等机构的详实数据，全面分析四位半数字万用表市场规模、价格走势及需求特征，梳理四位半数字万用表产业链各环节发展现状。报告客观评估四位半数字万用表行业技术演进方向与市场格局变化，对四位半数字万用表未来发展趋势作出合理预测，并分析四位半数字万用表不同细分领域的成长空间与潜在风险。通过对四位半数字万用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四位半数字万用表市场概述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按照不同产品类型，四位半数字万用表主要可以分为如下几个类别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中国不同产品类型四位半数字万用表增长趋势2021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自动量程型</w:t>
      </w:r>
      <w:r>
        <w:rPr>
          <w:rFonts w:hint="eastAsia"/>
        </w:rPr>
        <w:br/>
      </w:r>
      <w:r>
        <w:rPr>
          <w:rFonts w:hint="eastAsia"/>
        </w:rPr>
        <w:t>　　　　1.2.3 手动量程型</w:t>
      </w:r>
      <w:r>
        <w:rPr>
          <w:rFonts w:hint="eastAsia"/>
        </w:rPr>
        <w:br/>
      </w:r>
      <w:r>
        <w:rPr>
          <w:rFonts w:hint="eastAsia"/>
        </w:rPr>
        <w:t>　　1.3 从不同应用，四位半数字万用表主要包括如下几个方面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中国不同应用四位半数字万用表增长趋势2021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电子制造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中国四位半数字万用表发展现状及未来趋势（2021-2032）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中国市场四位半数字万用表收入及增长率（2021-2032）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中国市场四位半数字万用表销量及增长率（2021-2032）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中国市场主要四位半数字万用表厂商分析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中国市场主要厂商四位半数字万用表销量及市场占有率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中国市场主要厂商四位半数字万用表销量（2021-2026）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中国市场主要厂商四位半数字万用表销量市场份额（2021-2026）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中国市场主要厂商四位半数字万用表收入及市场占有率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中国市场主要厂商四位半数字万用表收入（2021-2026）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中国市场主要厂商四位半数字万用表收入市场份额（2021-2026）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2025年中国市场主要厂商四位半数字万用表收入排名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中国市场主要厂商四位半数字万用表价格（2021-2026）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中国市场主要厂商四位半数字万用表总部及产地分布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中国市场主要厂商成立时间及四位半数字万用表商业化日期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中国市场主要厂商四位半数字万用表产品类型及应用</w:t>
      </w:r>
      <w:r>
        <w:rPr>
          <w:rFonts w:hint="eastAsia"/>
        </w:rPr>
        <w:br/>
      </w:r>
      <w:r>
        <w:rPr>
          <w:rFonts w:hint="eastAsia"/>
        </w:rPr>
        <w:t>　　2.7 四位半数字万用表行业集中度、竞争程度分析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四位半数字万用表行业集中度分析：2025年中国Top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中国市场四位半数字万用表第一梯队、第二梯队和第三梯队厂商（品牌）及2025年市场份额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重点企业（7）在中国市场四位半数字万用表销量、收入、价格及毛利率（2021-2026）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不同产品类型四位半数字万用表分析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中国市场不同产品类型四位半数字万用表销量（2021-2032）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中国市场不同产品类型四位半数字万用表销量及市场份额（2021-2026）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中国市场不同产品类型四位半数字万用表销量预测（2027-2032）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中国市场不同产品类型四位半数字万用表规模（2021-2032）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中国市场不同产品类型四位半数字万用表规模及市场份额（2021-2026）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中国市场不同产品类型四位半数字万用表规模预测（2027-2032）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中国市场不同产品类型四位半数字万用表价格走势（2021-2032）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不同应用四位半数字万用表分析</w:t>
      </w:r>
      <w:r>
        <w:rPr>
          <w:rFonts w:hint="eastAsia"/>
        </w:rPr>
        <w:br/>
      </w:r>
      <w:r>
        <w:rPr>
          <w:rFonts w:hint="eastAsia"/>
        </w:rPr>
        <w:t>　　5.1 中国市场不同应用四位半数字万用表销量（2021-2032）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中国市场不同应用四位半数字万用表销量及市场份额（2021-2026）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中国市场不同应用四位半数字万用表销量预测（2027-2032）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中国市场不同应用四位半数字万用表规模（2021-2032）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中国市场不同应用四位半数字万用表规模及市场份额（2021-2026）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中国市场不同应用四位半数字万用表规模预测（2027-2032）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中国市场不同应用四位半数字万用表价格走势（2021-2032）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四位半数字万用表行业发展分析---发展趋势</w:t>
      </w:r>
      <w:r>
        <w:rPr>
          <w:rFonts w:hint="eastAsia"/>
        </w:rPr>
        <w:br/>
      </w:r>
      <w:r>
        <w:rPr>
          <w:rFonts w:hint="eastAsia"/>
        </w:rPr>
        <w:t>　　6.2 四位半数字万用表行业发展分析---厂商壁垒</w:t>
      </w:r>
      <w:r>
        <w:rPr>
          <w:rFonts w:hint="eastAsia"/>
        </w:rPr>
        <w:br/>
      </w:r>
      <w:r>
        <w:rPr>
          <w:rFonts w:hint="eastAsia"/>
        </w:rPr>
        <w:t>　　6.3 四位半数字万用表行业发展分析---驱动因素</w:t>
      </w:r>
      <w:r>
        <w:rPr>
          <w:rFonts w:hint="eastAsia"/>
        </w:rPr>
        <w:br/>
      </w:r>
      <w:r>
        <w:rPr>
          <w:rFonts w:hint="eastAsia"/>
        </w:rPr>
        <w:t>　　6.4 四位半数字万用表行业发展分析---制约因素</w:t>
      </w:r>
      <w:r>
        <w:rPr>
          <w:rFonts w:hint="eastAsia"/>
        </w:rPr>
        <w:br/>
      </w:r>
      <w:r>
        <w:rPr>
          <w:rFonts w:hint="eastAsia"/>
        </w:rPr>
        <w:t>　　6.5 四位半数字万用表中国企业SWOT分析</w:t>
      </w:r>
      <w:r>
        <w:rPr>
          <w:rFonts w:hint="eastAsia"/>
        </w:rPr>
        <w:br/>
      </w:r>
      <w:r>
        <w:rPr>
          <w:rFonts w:hint="eastAsia"/>
        </w:rPr>
        <w:t>　　6.6 四位半数字万用表行业发展分析---行业政策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四位半数字万用表行业产业链简介</w:t>
      </w:r>
      <w:r>
        <w:rPr>
          <w:rFonts w:hint="eastAsia"/>
        </w:rPr>
        <w:br/>
      </w:r>
      <w:r>
        <w:rPr>
          <w:rFonts w:hint="eastAsia"/>
        </w:rPr>
        <w:t>　　7.2 四位半数字万用表产业链分析-上游</w:t>
      </w:r>
      <w:r>
        <w:rPr>
          <w:rFonts w:hint="eastAsia"/>
        </w:rPr>
        <w:br/>
      </w:r>
      <w:r>
        <w:rPr>
          <w:rFonts w:hint="eastAsia"/>
        </w:rPr>
        <w:t>　　7.3 四位半数字万用表产业链分析-中游</w:t>
      </w:r>
      <w:r>
        <w:rPr>
          <w:rFonts w:hint="eastAsia"/>
        </w:rPr>
        <w:br/>
      </w:r>
      <w:r>
        <w:rPr>
          <w:rFonts w:hint="eastAsia"/>
        </w:rPr>
        <w:t>　　7.4 四位半数字万用表产业链分析-下游</w:t>
      </w:r>
      <w:r>
        <w:rPr>
          <w:rFonts w:hint="eastAsia"/>
        </w:rPr>
        <w:br/>
      </w:r>
      <w:r>
        <w:rPr>
          <w:rFonts w:hint="eastAsia"/>
        </w:rPr>
        <w:t>　　7.5 四位半数字万用表行业采购模式</w:t>
      </w:r>
      <w:r>
        <w:rPr>
          <w:rFonts w:hint="eastAsia"/>
        </w:rPr>
        <w:br/>
      </w:r>
      <w:r>
        <w:rPr>
          <w:rFonts w:hint="eastAsia"/>
        </w:rPr>
        <w:t>　　7.6 四位半数字万用表行业生产模式</w:t>
      </w:r>
      <w:r>
        <w:rPr>
          <w:rFonts w:hint="eastAsia"/>
        </w:rPr>
        <w:br/>
      </w:r>
      <w:r>
        <w:rPr>
          <w:rFonts w:hint="eastAsia"/>
        </w:rPr>
        <w:t>　　7.7 四位半数字万用表行业销售模式及销售渠道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中国本土四位半数字万用表产能、产量分析</w:t>
      </w:r>
      <w:r>
        <w:rPr>
          <w:rFonts w:hint="eastAsia"/>
        </w:rPr>
        <w:br/>
      </w:r>
      <w:r>
        <w:rPr>
          <w:rFonts w:hint="eastAsia"/>
        </w:rPr>
        <w:t>　　8.1 中国四位半数字万用表供需现状及预测（2021-2032）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中国四位半数字万用表产能、产量、产能利用率及发展趋势（2021-2032）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中国四位半数字万用表产量、市场需求量及发展趋势（2021-2032）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中国四位半数字万用表进出口分析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中国市场四位半数字万用表主要进口来源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中国市场四位半数字万用表主要出口目的地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不同产品类型四位半数字万用表市场规模2021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不同应用四位半数字万用表市场规模2021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中国市场主要厂商四位半数字万用表销量（2021-2026）&amp;（台）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中国市场主要厂商四位半数字万用表销量市场份额（2021-2026）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中国市场主要厂商四位半数字万用表收入（2021-2026）&amp;（万元）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中国市场主要厂商四位半数字万用表收入份额（2021-2026）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2025年中国主要生产商四位半数字万用表收入排名（万元）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中国市场主要厂商四位半数字万用表价格（2021-2026）&amp;（元/台）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中国市场主要厂商四位半数字万用表总部及产地分布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中国市场主要厂商成立时间及四位半数字万用表商业化日期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中国市场主要厂商四位半数字万用表产品类型及应用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2025年中国市场四位半数字万用表主要厂商市场地位（第一梯队、第二梯队和第三梯队）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四位半数字万用表市场投资、并购等现状分析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四位半数字万用表生产基地、总部、竞争对手及市场地位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四位半数字万用表产品规格、参数及市场应用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四位半数字万用表销量（台）、收入（万元）、价格（元/台）及毛利率（2021-2026）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中国市场不同产品类型四位半数字万用表销量（2021-2026）&amp;（台）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中国市场不同产品类型四位半数字万用表销量市场份额（2021-2026）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中国市场不同产品类型四位半数字万用表销量预测（2027-2032）&amp;（台）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中国市场不同产品类型四位半数字万用表销量市场份额预测（2027-2032）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中国市场不同产品类型四位半数字万用表规模（2021-2026）&amp;（万元）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中国市场不同产品类型四位半数字万用表规模市场份额（2021-2026）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中国市场不同产品类型四位半数字万用表规模预测（2027-2032）&amp;（万元）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中国市场不同产品类型四位半数字万用表规模市场份额预测（2027-2032）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中国市场不同应用四位半数字万用表销量（2021-2026）&amp;（台）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中国市场不同应用四位半数字万用表销量市场份额（2021-2026）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中国市场不同应用四位半数字万用表销量预测（2027-2032）&amp;（台）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中国市场不同应用四位半数字万用表销量市场份额预测（2027-2032）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中国市场不同应用四位半数字万用表规模（2021-2026）&amp;（万元）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中国市场不同应用四位半数字万用表规模市场份额（2021-2026）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中国市场不同应用四位半数字万用表规模预测（2027-2032）&amp;（万元）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中国市场不同应用四位半数字万用表规模市场份额预测（2027-2032）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四位半数字万用表行业发展分析---发展趋势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四位半数字万用表行业发展分析---厂商壁垒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四位半数字万用表行业发展分析---驱动因素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四位半数字万用表行业发展分析---制约因素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四位半数字万用表行业相关重点政策一览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四位半数字万用表行业供应链分析</w:t>
      </w:r>
      <w:r>
        <w:rPr>
          <w:rFonts w:hint="eastAsia"/>
        </w:rPr>
        <w:br/>
      </w:r>
      <w:r>
        <w:rPr>
          <w:rFonts w:hint="eastAsia"/>
        </w:rPr>
        <w:t>　　表 71： 四位半数字万用表上游原料供应商</w:t>
      </w:r>
      <w:r>
        <w:rPr>
          <w:rFonts w:hint="eastAsia"/>
        </w:rPr>
        <w:br/>
      </w:r>
      <w:r>
        <w:rPr>
          <w:rFonts w:hint="eastAsia"/>
        </w:rPr>
        <w:t>　　表 72： 四位半数字万用表行业主要下游客户</w:t>
      </w:r>
      <w:r>
        <w:rPr>
          <w:rFonts w:hint="eastAsia"/>
        </w:rPr>
        <w:br/>
      </w:r>
      <w:r>
        <w:rPr>
          <w:rFonts w:hint="eastAsia"/>
        </w:rPr>
        <w:t>　　表 73： 四位半数字万用表典型经销商</w:t>
      </w:r>
      <w:r>
        <w:rPr>
          <w:rFonts w:hint="eastAsia"/>
        </w:rPr>
        <w:br/>
      </w:r>
      <w:r>
        <w:rPr>
          <w:rFonts w:hint="eastAsia"/>
        </w:rPr>
        <w:t>　　表 74： 中国四位半数字万用表产量、销量、进口量及出口量（2021-2026）&amp;（台）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中国四位半数字万用表产量、销量、进口量及出口量预测（2027-2032）&amp;（台）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中国市场四位半数字万用表主要进口来源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中国市场四位半数字万用表主要出口目的地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四位半数字万用表产品图片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中国不同产品类型四位半数字万用表市场规模市场份额2025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自动量程型产品图片</w:t>
      </w:r>
      <w:r>
        <w:rPr>
          <w:rFonts w:hint="eastAsia"/>
        </w:rPr>
        <w:br/>
      </w:r>
      <w:r>
        <w:rPr>
          <w:rFonts w:hint="eastAsia"/>
        </w:rPr>
        <w:t>　　图 4： 手动量程型产品图片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中国不同应用四位半数字万用表市场份额2025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电子制造</w:t>
      </w:r>
      <w:r>
        <w:rPr>
          <w:rFonts w:hint="eastAsia"/>
        </w:rPr>
        <w:br/>
      </w:r>
      <w:r>
        <w:rPr>
          <w:rFonts w:hint="eastAsia"/>
        </w:rPr>
        <w:t>　　图 7： 科学研究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中国市场四位半数字万用表市场规模，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中国市场四位半数字万用表收入及增长率（2021-2032）&amp;（万元）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中国市场四位半数字万用表销量及增长率（2021-2032）&amp;（台）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2025年中国市场主要厂商四位半数字万用表销量市场份额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2025年中国市场主要厂商四位半数字万用表收入市场份额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2025年中国市场前五大厂商四位半数字万用表市场份额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2025年中国市场四位半数字万用表第一梯队、第二梯队和第三梯队厂商（品牌）及市场份额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中国市场不同产品类型四位半数字万用表价格走势（2021-2032）&amp;（元/台）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中国市场不同应用四位半数字万用表价格走势（2021-2032）&amp;（元/台）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四位半数字万用表中国企业SWOT分析</w:t>
      </w:r>
      <w:r>
        <w:rPr>
          <w:rFonts w:hint="eastAsia"/>
        </w:rPr>
        <w:br/>
      </w:r>
      <w:r>
        <w:rPr>
          <w:rFonts w:hint="eastAsia"/>
        </w:rPr>
        <w:t>　　图 19： 四位半数字万用表产业链</w:t>
      </w:r>
      <w:r>
        <w:rPr>
          <w:rFonts w:hint="eastAsia"/>
        </w:rPr>
        <w:br/>
      </w:r>
      <w:r>
        <w:rPr>
          <w:rFonts w:hint="eastAsia"/>
        </w:rPr>
        <w:t>　　图 20： 四位半数字万用表行业采购模式分析</w:t>
      </w:r>
      <w:r>
        <w:rPr>
          <w:rFonts w:hint="eastAsia"/>
        </w:rPr>
        <w:br/>
      </w:r>
      <w:r>
        <w:rPr>
          <w:rFonts w:hint="eastAsia"/>
        </w:rPr>
        <w:t>　　图 21： 四位半数字万用表行业生产模式分析</w:t>
      </w:r>
      <w:r>
        <w:rPr>
          <w:rFonts w:hint="eastAsia"/>
        </w:rPr>
        <w:br/>
      </w:r>
      <w:r>
        <w:rPr>
          <w:rFonts w:hint="eastAsia"/>
        </w:rPr>
        <w:t>　　图 22： 四位半数字万用表行业销售模式分析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中国四位半数字万用表产能、产量、产能利用率及发展趋势（2021-2032）&amp;（台）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中国四位半数字万用表产量、市场需求量及发展趋势（2021-2032）&amp;（台）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e3dac2148465a" w:history="1">
        <w:r>
          <w:rPr>
            <w:rStyle w:val="Hyperlink"/>
          </w:rPr>
          <w:t>2026-2032年中国四位半数字万用表行业现状与发展前景报告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e3dac2148465a" w:history="1">
        <w:r>
          <w:rPr>
            <w:rStyle w:val="Hyperlink"/>
          </w:rPr>
          <w:t>https://www.20087.com/2/55/SiWeiBanShuZiWanYongBiaoShiChangQianJingFenXi.html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用表四位半怎么判断、四位半数字万用表是什么、4位半万用表用处大吗、四位半数字万用表最大允差、万用表4位半和3位半怎么区分、四位半数字万用表最大量程、4位半万用表什么意思、四位半数字万用表价格、万用表4位半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b8aec76064b3e" w:history="1">
      <w:r>
        <w:rPr>
          <w:rStyle w:val="Hyperlink"/>
        </w:rPr>
        <w:t>2026-2032年中国四位半数字万用表行业现状与发展前景报告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iWeiBanShuZiWanYongBiaoShiChangQianJingFenXi.html" TargetMode="External" Id="Rc85e3dac2148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iWeiBanShuZiWanYongBiaoShiChangQianJingFenXi.html" TargetMode="External" Id="R21bb8aec7606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2026-01-20T06:05:15Z</dcterms:created>
  <dcterms:modified xsi:type="dcterms:W3CDTF">2026-01-20T07:05:15Z</dcterms:modified>
  <dc:subject>2026-2032年中国四位半数字万用表行业现状与发展前景报告</dc:subject>
  <dc:title>2026-2032年中国四位半数字万用表行业现状与发展前景报告</dc:title>
  <cp:keywords>2026-2032年中国四位半数字万用表行业现状与发展前景报告</cp:keywords>
  <dc:description>2026-2032年中国四位半数字万用表行业现状与发展前景报告</dc:description>
</cp:coreProperties>
</file>