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9e850c5074adb" w:history="1">
              <w:r>
                <w:rPr>
                  <w:rStyle w:val="Hyperlink"/>
                </w:rPr>
                <w:t>2026-2032年中国水果分级设备市场研究及前景趋势分析报告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9e850c5074adb" w:history="1">
              <w:r>
                <w:rPr>
                  <w:rStyle w:val="Hyperlink"/>
                </w:rPr>
                <w:t>2026-2032年中国水果分级设备市场研究及前景趋势分析报告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9e850c5074adb" w:history="1">
                <w:r>
                  <w:rPr>
                    <w:rStyle w:val="Hyperlink"/>
                  </w:rPr>
                  <w:t>https://www.20087.com/2/35/ShuiGuoFenJiSheBeiFaZhanQianJing.html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分级设备是一种集机械输送、视觉检测与智能分选于一体的自动化装备，主要用于依据大小、重量、颜色、表面缺陷及内部品质等指标对水果进行精准分级。水果分级设备有效解决了传统人工分选效率低、标准不一及易造成机械损伤等痛点，广泛应用于柑橘、苹果、猕猴桃等大宗水果的采后处理与商品化包装。目前，水果分级设备的技术核心在于多模态传感与机器视觉的深度融合。近红外光谱与高光谱成像技术的应用，使设备能够在不损伤果实的前提下，精准检测糖度、酸度及内部褐变等隐性指标。同时，基于深度学习的缺陷识别算法，大幅提升了对外观瑕疵的分类准确率与处理速度。柔性分拣机构的优化，也有效降低了水果在分选过程中的碰撞损伤，保障了果品的商品价值。</w:t>
      </w:r>
      <w:r>
        <w:rPr>
          <w:rFonts w:hint="eastAsia"/>
        </w:rPr>
        <w:br/>
      </w:r>
      <w:r>
        <w:rPr>
          <w:rFonts w:hint="eastAsia"/>
        </w:rPr>
        <w:t>　　未来，水果分级设备将向全品质数字化、柔性化与生态化方向演进。市场调研网认为，随着高光谱成像与太赫兹技术的成本下降，设备将实现对水果成熟度、风味物质及农药残留的在线无损检测，构建果实品质的“数字身份证”。在机械结构上，模块化设计与柔性抓取技术的应用，将使设备能够适应更多异形水果与多品种混线分选需求，提升产线的灵活性与利用率。此外，分级设备将与果园管理、冷链物流及终端销售数据打通，构建从“枝头到舌尖”的全链路品质追溯体系。人工智能驱动的动态定价与库存优化系统，也将帮助加工企业实现按需分级与精准营销，最大化提升产业链的整体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19e850c5074adb" w:history="1">
        <w:r>
          <w:rPr>
            <w:rStyle w:val="Hyperlink"/>
          </w:rPr>
          <w:t>2026-2032年中国水果分级设备市场研究及前景趋势分析报告</w:t>
        </w:r>
      </w:hyperlink>
      <w:r>
        <w:rPr>
          <w:rFonts w:hint="eastAsia"/>
        </w:rPr>
        <w:t>》，2025年水果分级设备行业市场规模达 亿元，预计2032年市场规模将达 亿元，期间年均复合增长率（CAGR）达 %。报告基于国家统计局及水果分级设备行业协会的权威数据，全面调研了水果分级设备行业的市场规模、市场需求、产业链结构及价格变动，并对水果分级设备细分市场进行了深入分析。报告详细剖析了水果分级设备市场竞争格局，重点关注品牌影响力及重点企业的运营表现，同时科学预测了水果分级设备市场前景与发展趋势，识别了行业潜在的风险与机遇。通过专业、科学的研究方法，报告为水果分级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水果分级设备市场概述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按照不同产品类型，水果分级设备主要可以分为如下几个类别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中国不同产品类型水果分级设备增长趋势2021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重量分级设备</w:t>
      </w:r>
      <w:r>
        <w:rPr>
          <w:rFonts w:hint="eastAsia"/>
        </w:rPr>
        <w:br/>
      </w:r>
      <w:r>
        <w:rPr>
          <w:rFonts w:hint="eastAsia"/>
        </w:rPr>
        <w:t>　　　　1.2.3 尺寸分级设备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按照不同检测技术，水果分级设备主要可以分为如下几个类别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中国不同检测技术水果分级设备增长趋势2021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光学分选设备</w:t>
      </w:r>
      <w:r>
        <w:rPr>
          <w:rFonts w:hint="eastAsia"/>
        </w:rPr>
        <w:br/>
      </w:r>
      <w:r>
        <w:rPr>
          <w:rFonts w:hint="eastAsia"/>
        </w:rPr>
        <w:t>　　　　1.3.3 近红外分选设备</w:t>
      </w:r>
      <w:r>
        <w:rPr>
          <w:rFonts w:hint="eastAsia"/>
        </w:rPr>
        <w:br/>
      </w:r>
      <w:r>
        <w:rPr>
          <w:rFonts w:hint="eastAsia"/>
        </w:rPr>
        <w:t>　　1.4 从不同应用，水果分级设备主要包括如下几个方面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中国不同应用水果分级设备增长趋势2021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水果包装厂</w:t>
      </w:r>
      <w:r>
        <w:rPr>
          <w:rFonts w:hint="eastAsia"/>
        </w:rPr>
        <w:br/>
      </w:r>
      <w:r>
        <w:rPr>
          <w:rFonts w:hint="eastAsia"/>
        </w:rPr>
        <w:t>　　　　1.4.3 水果加工厂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中国水果分级设备发展现状及未来趋势（2021-2032）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中国市场水果分级设备收入及增长率（2021-2032）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中国市场水果分级设备销量及增长率（2021-2032）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中国市场主要水果分级设备厂商分析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中国市场主要厂商水果分级设备销量及市场占有率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中国市场主要厂商水果分级设备销量（2021-2026）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中国市场主要厂商水果分级设备销量市场份额（2021-2026）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中国市场主要厂商水果分级设备收入及市场占有率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中国市场主要厂商水果分级设备收入（2021-2026）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中国市场主要厂商水果分级设备收入市场份额（2021-2026）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2025年中国市场主要厂商水果分级设备收入排名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中国市场主要厂商水果分级设备价格（2021-2026）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中国市场主要厂商水果分级设备总部及产地分布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中国市场主要厂商成立时间及水果分级设备商业化日期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中国市场主要厂商水果分级设备产品类型及应用</w:t>
      </w:r>
      <w:r>
        <w:rPr>
          <w:rFonts w:hint="eastAsia"/>
        </w:rPr>
        <w:br/>
      </w:r>
      <w:r>
        <w:rPr>
          <w:rFonts w:hint="eastAsia"/>
        </w:rPr>
        <w:t>　　2.7 水果分级设备行业集中度、竞争程度分析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水果分级设备行业集中度分析：2025年中国Top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中国市场水果分级设备第一梯队、第二梯队和第三梯队厂商（品牌）及2025年市场份额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</w:t>
      </w:r>
      <w:r>
        <w:rPr>
          <w:rFonts w:hint="eastAsia"/>
        </w:rPr>
        <w:br/>
      </w:r>
      <w:r>
        <w:rPr>
          <w:rFonts w:hint="eastAsia"/>
        </w:rPr>
        <w:t>　　　　3.14.1 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公司简介及主要业务</w:t>
      </w:r>
      <w:r>
        <w:rPr>
          <w:rFonts w:hint="eastAsia"/>
        </w:rPr>
        <w:br/>
      </w:r>
      <w:r>
        <w:rPr>
          <w:rFonts w:hint="eastAsia"/>
        </w:rPr>
        <w:t>　　　　3.14.5 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重点企业（21）在中国市场水果分级设备销量、收入、价格及毛利率（2021-2026）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不同产品类型水果分级设备分析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中国市场不同产品类型水果分级设备销量（2021-2032）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中国市场不同产品类型水果分级设备销量及市场份额（2021-2026）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中国市场不同产品类型水果分级设备销量预测（2027-2032）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中国市场不同产品类型水果分级设备规模（2021-2032）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中国市场不同产品类型水果分级设备规模及市场份额（2021-2026）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中国市场不同产品类型水果分级设备规模预测（2027-2032）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中国市场不同产品类型水果分级设备价格走势（2021-2032）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不同应用水果分级设备分析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中国市场不同应用水果分级设备销量（2021-2032）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中国市场不同应用水果分级设备销量及市场份额（2021-2026）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中国市场不同应用水果分级设备销量预测（2027-2032）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中国市场不同应用水果分级设备规模（2021-2032）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中国市场不同应用水果分级设备规模及市场份额（2021-2026）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中国市场不同应用水果分级设备规模预测（2027-2032）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中国市场不同应用水果分级设备价格走势（2021-2032）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水果分级设备行业发展分析---发展趋势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水果分级设备行业发展分析---厂商壁垒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水果分级设备行业发展分析---驱动因素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水果分级设备行业发展分析---制约因素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水果分级设备中国企业SWOT分析</w:t>
      </w:r>
      <w:r>
        <w:rPr>
          <w:rFonts w:hint="eastAsia"/>
        </w:rPr>
        <w:br/>
      </w:r>
      <w:r>
        <w:rPr>
          <w:rFonts w:hint="eastAsia"/>
        </w:rPr>
        <w:t>　　6.6 水果分级设备行业发展分析---行业政策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水果分级设备行业产业链简介</w:t>
      </w:r>
      <w:r>
        <w:rPr>
          <w:rFonts w:hint="eastAsia"/>
        </w:rPr>
        <w:br/>
      </w:r>
      <w:r>
        <w:rPr>
          <w:rFonts w:hint="eastAsia"/>
        </w:rPr>
        <w:t>　　7.2 水果分级设备产业链分析-上游</w:t>
      </w:r>
      <w:r>
        <w:rPr>
          <w:rFonts w:hint="eastAsia"/>
        </w:rPr>
        <w:br/>
      </w:r>
      <w:r>
        <w:rPr>
          <w:rFonts w:hint="eastAsia"/>
        </w:rPr>
        <w:t>　　7.3 水果分级设备产业链分析-中游</w:t>
      </w:r>
      <w:r>
        <w:rPr>
          <w:rFonts w:hint="eastAsia"/>
        </w:rPr>
        <w:br/>
      </w:r>
      <w:r>
        <w:rPr>
          <w:rFonts w:hint="eastAsia"/>
        </w:rPr>
        <w:t>　　7.4 水果分级设备产业链分析-下游</w:t>
      </w:r>
      <w:r>
        <w:rPr>
          <w:rFonts w:hint="eastAsia"/>
        </w:rPr>
        <w:br/>
      </w:r>
      <w:r>
        <w:rPr>
          <w:rFonts w:hint="eastAsia"/>
        </w:rPr>
        <w:t>　　7.5 水果分级设备行业采购模式</w:t>
      </w:r>
      <w:r>
        <w:rPr>
          <w:rFonts w:hint="eastAsia"/>
        </w:rPr>
        <w:br/>
      </w:r>
      <w:r>
        <w:rPr>
          <w:rFonts w:hint="eastAsia"/>
        </w:rPr>
        <w:t>　　7.6 水果分级设备行业生产模式</w:t>
      </w:r>
      <w:r>
        <w:rPr>
          <w:rFonts w:hint="eastAsia"/>
        </w:rPr>
        <w:br/>
      </w:r>
      <w:r>
        <w:rPr>
          <w:rFonts w:hint="eastAsia"/>
        </w:rPr>
        <w:t>　　7.7 水果分级设备行业销售模式及销售渠道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中国本土水果分级设备产能、产量分析</w:t>
      </w:r>
      <w:r>
        <w:rPr>
          <w:rFonts w:hint="eastAsia"/>
        </w:rPr>
        <w:br/>
      </w:r>
      <w:r>
        <w:rPr>
          <w:rFonts w:hint="eastAsia"/>
        </w:rPr>
        <w:t>　　8.1 中国水果分级设备供需现状及预测（2021-2032）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中国水果分级设备产能、产量、产能利用率及发展趋势（2021-2032）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中国水果分级设备产量、市场需求量及发展趋势（2021-2032）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中国水果分级设备进出口分析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中国市场水果分级设备主要进口来源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中国市场水果分级设备主要出口目的地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不同产品类型水果分级设备市场规模2021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不同检测技术水果分级设备市场规模2021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不同应用水果分级设备市场规模2021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中国市场主要厂商水果分级设备销量（2021-2026）&amp;（千台）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中国市场主要厂商水果分级设备销量市场份额（2021-2026）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中国市场主要厂商水果分级设备收入（2021-2026）&amp;（万元）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中国市场主要厂商水果分级设备收入份额（2021-2026）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2025年中国主要生产商水果分级设备收入排名（万元）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中国市场主要厂商水果分级设备价格（2021-2026）&amp;（元/台）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中国市场主要厂商水果分级设备总部及产地分布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中国市场主要厂商成立时间及水果分级设备商业化日期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中国市场主要厂商水果分级设备产品类型及应用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2025年中国市场水果分级设备主要厂商市场地位（第一梯队、第二梯队和第三梯队）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水果分级设备市场投资、并购等现状分析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公司简介及主要业务</w:t>
      </w:r>
      <w:r>
        <w:rPr>
          <w:rFonts w:hint="eastAsia"/>
        </w:rPr>
        <w:br/>
      </w:r>
      <w:r>
        <w:rPr>
          <w:rFonts w:hint="eastAsia"/>
        </w:rPr>
        <w:t>　　表 84： 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重点企业（14）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重点企业（14）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重点企业（14）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重点企业（15）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重点企业（15）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重点企业（15）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重点企业（16）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重点企业（16）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重点企业（16）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重点企业（17）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重点企业（17）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重点企业（17）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重点企业（18）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重点企业（18）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重点企业（18）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重点企业（19）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重点企业（19）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重点企业（19）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重点企业（20）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重点企业（20）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重点企业（20）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重点企业（21） 水果分级设备生产基地、总部、竞争对手及市场地位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重点企业（21） 水果分级设备产品规格、参数及市场应用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重点企业（21） 水果分级设备销量（千台）、收入（万元）、价格（元/台）及毛利率（2021-2026）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中国市场不同产品类型水果分级设备销量（2021-2026）&amp;（千台）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中国市场不同产品类型水果分级设备销量市场份额（2021-2026）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中国市场不同产品类型水果分级设备销量预测（2027-2032）&amp;（千台）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中国市场不同产品类型水果分级设备销量市场份额预测（2027-2032）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中国市场不同产品类型水果分级设备规模（2021-2026）&amp;（万元）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中国市场不同产品类型水果分级设备规模市场份额（2021-2026）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中国市场不同产品类型水果分级设备规模预测（2027-2032）&amp;（万元）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中国市场不同产品类型水果分级设备规模市场份额预测（2027-2032）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中国市场不同应用水果分级设备销量（2021-2026）&amp;（千台）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中国市场不同应用水果分级设备销量市场份额（2021-2026）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中国市场不同应用水果分级设备销量预测（2027-2032）&amp;（千台）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中国市场不同应用水果分级设备销量市场份额预测（2027-2032）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中国市场不同应用水果分级设备规模（2021-2026）&amp;（万元）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中国市场不同应用水果分级设备规模市场份额（2021-2026）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中国市场不同应用水果分级设备规模预测（2027-2032）&amp;（万元）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中国市场不同应用水果分级设备规模市场份额预测（2027-2032）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水果分级设备行业发展分析---发展趋势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水果分级设备行业发展分析---厂商壁垒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水果分级设备行业发展分析---驱动因素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水果分级设备行业发展分析---制约因素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水果分级设备行业相关重点政策一览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146： 水果分级设备行业供应链分析</w:t>
      </w:r>
      <w:r>
        <w:rPr>
          <w:rFonts w:hint="eastAsia"/>
        </w:rPr>
        <w:br/>
      </w:r>
      <w:r>
        <w:rPr>
          <w:rFonts w:hint="eastAsia"/>
        </w:rPr>
        <w:t>　　表 147： 水果分级设备上游原料供应商</w:t>
      </w:r>
      <w:r>
        <w:rPr>
          <w:rFonts w:hint="eastAsia"/>
        </w:rPr>
        <w:br/>
      </w:r>
      <w:r>
        <w:rPr>
          <w:rFonts w:hint="eastAsia"/>
        </w:rPr>
        <w:t>　　表 148： 水果分级设备行业主要下游客户</w:t>
      </w:r>
      <w:r>
        <w:rPr>
          <w:rFonts w:hint="eastAsia"/>
        </w:rPr>
        <w:br/>
      </w:r>
      <w:r>
        <w:rPr>
          <w:rFonts w:hint="eastAsia"/>
        </w:rPr>
        <w:t>　　表 149： 水果分级设备典型经销商</w:t>
      </w:r>
      <w:r>
        <w:rPr>
          <w:rFonts w:hint="eastAsia"/>
        </w:rPr>
        <w:br/>
      </w:r>
      <w:r>
        <w:rPr>
          <w:rFonts w:hint="eastAsia"/>
        </w:rPr>
        <w:t>　　表 150： 中国水果分级设备产量、销量、进口量及出口量（2021-2026）&amp;（千台）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中国水果分级设备产量、销量、进口量及出口量预测（2027-2032）&amp;（千台）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中国市场水果分级设备主要进口来源</w:t>
      </w:r>
      <w:r>
        <w:rPr>
          <w:rFonts w:hint="eastAsia"/>
        </w:rPr>
        <w:br/>
      </w:r>
      <w:r>
        <w:rPr>
          <w:rFonts w:hint="eastAsia"/>
        </w:rPr>
        <w:t>　　表 153： 中国市场水果分级设备主要出口目的地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水果分级设备产品图片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中国不同产品类型水果分级设备市场规模市场份额2025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重量分级设备产品图片</w:t>
      </w:r>
      <w:r>
        <w:rPr>
          <w:rFonts w:hint="eastAsia"/>
        </w:rPr>
        <w:br/>
      </w:r>
      <w:r>
        <w:rPr>
          <w:rFonts w:hint="eastAsia"/>
        </w:rPr>
        <w:t>　　图 4： 尺寸分级设备产品图片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中国不同检测技术水果分级设备市场规模市场份额2025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光学分选设备产品图片</w:t>
      </w:r>
      <w:r>
        <w:rPr>
          <w:rFonts w:hint="eastAsia"/>
        </w:rPr>
        <w:br/>
      </w:r>
      <w:r>
        <w:rPr>
          <w:rFonts w:hint="eastAsia"/>
        </w:rPr>
        <w:t>　　图 8： 近红外分选设备产品图片</w:t>
      </w:r>
      <w:r>
        <w:rPr>
          <w:rFonts w:hint="eastAsia"/>
        </w:rPr>
        <w:br/>
      </w:r>
      <w:r>
        <w:rPr>
          <w:rFonts w:hint="eastAsia"/>
        </w:rPr>
        <w:t>　　图 9： 中国不同应用水果分级设备市场份额2025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水果包装厂</w:t>
      </w:r>
      <w:r>
        <w:rPr>
          <w:rFonts w:hint="eastAsia"/>
        </w:rPr>
        <w:br/>
      </w:r>
      <w:r>
        <w:rPr>
          <w:rFonts w:hint="eastAsia"/>
        </w:rPr>
        <w:t>　　图 11： 水果加工厂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中国市场水果分级设备市场规模，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中国市场水果分级设备收入及增长率（2021-2032）&amp;（万元）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中国市场水果分级设备销量及增长率（2021-2032）&amp;（千台）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2025年中国市场主要厂商水果分级设备销量市场份额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2025年中国市场主要厂商水果分级设备收入市场份额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2025年中国市场前五大厂商水果分级设备市场份额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2025年中国市场水果分级设备第一梯队、第二梯队和第三梯队厂商（品牌）及市场份额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中国市场不同产品类型水果分级设备价格走势（2021-2032）&amp;（元/台）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中国市场不同应用水果分级设备价格走势（2021-2032）&amp;（元/台）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水果分级设备中国企业SWOT分析</w:t>
      </w:r>
      <w:r>
        <w:rPr>
          <w:rFonts w:hint="eastAsia"/>
        </w:rPr>
        <w:br/>
      </w:r>
      <w:r>
        <w:rPr>
          <w:rFonts w:hint="eastAsia"/>
        </w:rPr>
        <w:t>　　图 23： 水果分级设备产业链</w:t>
      </w:r>
      <w:r>
        <w:rPr>
          <w:rFonts w:hint="eastAsia"/>
        </w:rPr>
        <w:br/>
      </w:r>
      <w:r>
        <w:rPr>
          <w:rFonts w:hint="eastAsia"/>
        </w:rPr>
        <w:t>　　图 24： 水果分级设备行业采购模式分析</w:t>
      </w:r>
      <w:r>
        <w:rPr>
          <w:rFonts w:hint="eastAsia"/>
        </w:rPr>
        <w:br/>
      </w:r>
      <w:r>
        <w:rPr>
          <w:rFonts w:hint="eastAsia"/>
        </w:rPr>
        <w:t>　　图 25： 水果分级设备行业生产模式分析</w:t>
      </w:r>
      <w:r>
        <w:rPr>
          <w:rFonts w:hint="eastAsia"/>
        </w:rPr>
        <w:br/>
      </w:r>
      <w:r>
        <w:rPr>
          <w:rFonts w:hint="eastAsia"/>
        </w:rPr>
        <w:t>　　图 26： 水果分级设备行业销售模式分析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中国水果分级设备产能、产量、产能利用率及发展趋势（2021-2032）&amp;（千台）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中国水果分级设备产量、市场需求量及发展趋势（2021-2032）&amp;（千台）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9e850c5074adb" w:history="1">
        <w:r>
          <w:rPr>
            <w:rStyle w:val="Hyperlink"/>
          </w:rPr>
          <w:t>2026-2032年中国水果分级设备市场研究及前景趋势分析报告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9e850c5074adb" w:history="1">
        <w:r>
          <w:rPr>
            <w:rStyle w:val="Hyperlink"/>
          </w:rPr>
          <w:t>https://www.20087.com/2/35/ShuiGuoFenJiSheBeiFaZhanQianJing.html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68d83b909467e" w:history="1">
      <w:r>
        <w:rPr>
          <w:rStyle w:val="Hyperlink"/>
        </w:rPr>
        <w:t>2026-2032年中国水果分级设备市场研究及前景趋势分析报告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uiGuoFenJiSheBeiFaZhanQianJing.html" TargetMode="External" Id="R9319e850c507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uiGuoFenJiSheBeiFaZhanQianJing.html" TargetMode="External" Id="Rbe868d83b909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2026-05-31T07:01:56Z</dcterms:created>
  <dcterms:modified xsi:type="dcterms:W3CDTF">2026-05-31T08:01:56Z</dcterms:modified>
  <dc:subject>2026-2032年中国水果分级设备市场研究及前景趋势分析报告</dc:subject>
  <dc:title>2026-2032年中国水果分级设备市场研究及前景趋势分析报告</dc:title>
  <cp:keywords>2026-2032年中国水果分级设备市场研究及前景趋势分析报告</cp:keywords>
  <dc:description>2026-2032年中国水果分级设备市场研究及前景趋势分析报告</dc:description>
</cp:coreProperties>
</file>